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4"/>
        </w:rPr>
      </w:pPr>
    </w:p>
    <w:p>
      <w:pPr>
        <w:spacing w:before="100"/>
        <w:ind w:left="4494" w:right="0" w:firstLine="0"/>
        <w:jc w:val="left"/>
        <w:rPr>
          <w:rFonts w:ascii="Century Gothic"/>
          <w:b/>
          <w:sz w:val="44"/>
        </w:rPr>
      </w:pPr>
      <w:r>
        <w:rPr/>
        <w:drawing>
          <wp:anchor distT="0" distB="0" distL="0" distR="0" allowOverlap="1" layoutInCell="1" locked="0" behindDoc="0" simplePos="0" relativeHeight="251659264">
            <wp:simplePos x="0" y="0"/>
            <wp:positionH relativeFrom="page">
              <wp:posOffset>1676400</wp:posOffset>
            </wp:positionH>
            <wp:positionV relativeFrom="paragraph">
              <wp:posOffset>-105258</wp:posOffset>
            </wp:positionV>
            <wp:extent cx="991590" cy="6169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91590" cy="616990"/>
                    </a:xfrm>
                    <a:prstGeom prst="rect">
                      <a:avLst/>
                    </a:prstGeom>
                  </pic:spPr>
                </pic:pic>
              </a:graphicData>
            </a:graphic>
          </wp:anchor>
        </w:drawing>
      </w:r>
      <w:r>
        <w:rPr/>
        <w:drawing>
          <wp:anchor distT="0" distB="0" distL="0" distR="0" allowOverlap="1" layoutInCell="1" locked="0" behindDoc="0" simplePos="0" relativeHeight="251660288">
            <wp:simplePos x="0" y="0"/>
            <wp:positionH relativeFrom="page">
              <wp:posOffset>255270</wp:posOffset>
            </wp:positionH>
            <wp:positionV relativeFrom="paragraph">
              <wp:posOffset>-109855</wp:posOffset>
            </wp:positionV>
            <wp:extent cx="1375410" cy="64870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375410" cy="648703"/>
                    </a:xfrm>
                    <a:prstGeom prst="rect">
                      <a:avLst/>
                    </a:prstGeom>
                  </pic:spPr>
                </pic:pic>
              </a:graphicData>
            </a:graphic>
          </wp:anchor>
        </w:drawing>
      </w:r>
      <w:r>
        <w:rPr>
          <w:rFonts w:ascii="Century Gothic"/>
          <w:b/>
          <w:color w:val="1F487C"/>
          <w:sz w:val="44"/>
        </w:rPr>
        <w:t>Cost of Attendance Worksheet</w:t>
      </w:r>
    </w:p>
    <w:p>
      <w:pPr>
        <w:pStyle w:val="BodyText"/>
        <w:spacing w:before="11"/>
        <w:rPr>
          <w:rFonts w:ascii="Century Gothic"/>
          <w:b/>
          <w:sz w:val="17"/>
        </w:rPr>
      </w:pPr>
    </w:p>
    <w:p>
      <w:pPr>
        <w:spacing w:before="101"/>
        <w:ind w:left="452" w:right="286" w:firstLine="0"/>
        <w:jc w:val="center"/>
        <w:rPr>
          <w:rFonts w:ascii="Century Gothic"/>
          <w:b/>
          <w:sz w:val="22"/>
        </w:rPr>
      </w:pPr>
      <w:r>
        <w:rPr>
          <w:rFonts w:ascii="Century Gothic"/>
          <w:b/>
          <w:sz w:val="22"/>
        </w:rPr>
        <w:t>This worksheet is to assist you in calculating your costs for the 2021-2022 academic year.</w:t>
      </w:r>
    </w:p>
    <w:p>
      <w:pPr>
        <w:spacing w:before="1"/>
        <w:ind w:left="452" w:right="294" w:firstLine="0"/>
        <w:jc w:val="center"/>
        <w:rPr>
          <w:rFonts w:ascii="Century Gothic"/>
          <w:b/>
          <w:sz w:val="18"/>
        </w:rPr>
      </w:pPr>
      <w:r>
        <w:rPr>
          <w:rFonts w:ascii="Century Gothic"/>
          <w:b/>
          <w:sz w:val="18"/>
        </w:rPr>
        <w:t>PLEASE NOTE: some charges may vary slightly. This is only intended to provide you with an estimate and determine your plan.</w:t>
      </w:r>
    </w:p>
    <w:p>
      <w:pPr>
        <w:spacing w:before="113"/>
        <w:ind w:left="452" w:right="288" w:firstLine="0"/>
        <w:jc w:val="center"/>
        <w:rPr>
          <w:rFonts w:ascii="Century Gothic"/>
          <w:b/>
          <w:i/>
          <w:sz w:val="22"/>
        </w:rPr>
      </w:pPr>
      <w:r>
        <w:rPr>
          <w:rFonts w:ascii="Century Gothic"/>
          <w:b/>
          <w:i/>
          <w:color w:val="FF0000"/>
          <w:sz w:val="22"/>
          <w:u w:val="single" w:color="FF0000"/>
        </w:rPr>
        <w:t>*Forms must be signed and returned to confirm your financial aid*</w:t>
      </w:r>
    </w:p>
    <w:p>
      <w:pPr>
        <w:spacing w:line="194" w:lineRule="auto" w:before="36"/>
        <w:ind w:left="3065" w:right="2896" w:firstLine="10"/>
        <w:jc w:val="center"/>
        <w:rPr>
          <w:rFonts w:ascii="Calibri"/>
          <w:i/>
          <w:sz w:val="18"/>
        </w:rPr>
      </w:pPr>
      <w:r>
        <w:rPr>
          <w:rFonts w:ascii="Calibri"/>
          <w:i/>
          <w:sz w:val="18"/>
        </w:rPr>
        <w:t>Keystone College, Student Central, One College Green, La Plume, PA 18440 </w:t>
      </w:r>
      <w:r>
        <w:rPr>
          <w:rFonts w:ascii="Calibri"/>
          <w:i/>
          <w:sz w:val="18"/>
        </w:rPr>
        <w:t>Phone: (570) 945-8300 </w:t>
      </w:r>
      <w:hyperlink r:id="rId7">
        <w:r>
          <w:rPr>
            <w:rFonts w:ascii="Calibri"/>
            <w:sz w:val="18"/>
          </w:rPr>
          <w:t>| studentcentral@keystone.edu </w:t>
        </w:r>
      </w:hyperlink>
      <w:r>
        <w:rPr>
          <w:rFonts w:ascii="Calibri"/>
          <w:sz w:val="18"/>
        </w:rPr>
        <w:t>| </w:t>
      </w:r>
      <w:r>
        <w:rPr>
          <w:rFonts w:ascii="Calibri"/>
          <w:i/>
          <w:sz w:val="18"/>
        </w:rPr>
        <w:t>Fax: (570) 945-8967</w:t>
      </w:r>
    </w:p>
    <w:p>
      <w:pPr>
        <w:pStyle w:val="BodyText"/>
        <w:spacing w:before="1"/>
        <w:rPr>
          <w:rFonts w:ascii="Calibri"/>
          <w:i/>
          <w:sz w:val="22"/>
        </w:rPr>
      </w:pPr>
    </w:p>
    <w:p>
      <w:pPr>
        <w:spacing w:after="0"/>
        <w:rPr>
          <w:rFonts w:ascii="Calibri"/>
          <w:sz w:val="22"/>
        </w:rPr>
        <w:sectPr>
          <w:type w:val="continuous"/>
          <w:pgSz w:w="12240" w:h="15840"/>
          <w:pgMar w:top="380" w:bottom="280" w:left="280" w:right="320"/>
        </w:sectPr>
      </w:pPr>
    </w:p>
    <w:p>
      <w:pPr>
        <w:pStyle w:val="ListParagraph"/>
        <w:numPr>
          <w:ilvl w:val="0"/>
          <w:numId w:val="1"/>
        </w:numPr>
        <w:tabs>
          <w:tab w:pos="502" w:val="left" w:leader="none"/>
          <w:tab w:pos="503" w:val="left" w:leader="none"/>
        </w:tabs>
        <w:spacing w:line="240" w:lineRule="auto" w:before="100" w:after="0"/>
        <w:ind w:left="502" w:right="0" w:hanging="361"/>
        <w:jc w:val="left"/>
        <w:rPr>
          <w:b/>
          <w:sz w:val="18"/>
        </w:rPr>
      </w:pPr>
      <w:r>
        <w:rPr/>
        <w:pict>
          <v:group style="position:absolute;margin-left:15.923pt;margin-top:-6.797236pt;width:581.4pt;height:573.450pt;mso-position-horizontal-relative:page;mso-position-vertical-relative:paragraph;z-index:-251886592" coordorigin="318,-136" coordsize="11628,11469">
            <v:rect style="position:absolute;left:9330;top:-44;width:2565;height:11237" filled="true" fillcolor="#d2dbe4" stroked="false">
              <v:fill type="solid"/>
            </v:rect>
            <v:line style="position:absolute" from="380,-91" to="11901,-89" stroked="true" strokeweight="4.5pt" strokecolor="#1f487c">
              <v:stroke dashstyle="solid"/>
            </v:line>
            <v:line style="position:absolute" from="4687,1170" to="10295,1177" stroked="true" strokeweight="1pt" strokecolor="#000000">
              <v:stroke dashstyle="shortdot"/>
            </v:line>
            <v:line style="position:absolute" from="1595,750" to="10293,755" stroked="true" strokeweight="1pt" strokecolor="#000000">
              <v:stroke dashstyle="shortdot"/>
            </v:line>
            <v:line style="position:absolute" from="6408,1626" to="10300,1624" stroked="true" strokeweight="1pt" strokecolor="#000000">
              <v:stroke dashstyle="shortdot"/>
            </v:line>
            <v:line style="position:absolute" from="2569,2537" to="10298,2587" stroked="true" strokeweight="1pt" strokecolor="#000000">
              <v:stroke dashstyle="shortdot"/>
            </v:line>
            <v:line style="position:absolute" from="3621,4304" to="10325,4322" stroked="true" strokeweight="1pt" strokecolor="#000000">
              <v:stroke dashstyle="shortdot"/>
            </v:line>
            <v:line style="position:absolute" from="2790,4740" to="10332,4748" stroked="true" strokeweight="1pt" strokecolor="#000000">
              <v:stroke dashstyle="shortdot"/>
            </v:line>
            <v:line style="position:absolute" from="2481,5643" to="10330,5641" stroked="true" strokeweight="1.0pt" strokecolor="#000000">
              <v:stroke dashstyle="shortdot"/>
            </v:line>
            <v:line style="position:absolute" from="3152,6080" to="10325,6088" stroked="true" strokeweight="1.0pt" strokecolor="#000000">
              <v:stroke dashstyle="shortdot"/>
            </v:line>
            <v:line style="position:absolute" from="3280,6491" to="10332,6522" stroked="true" strokeweight="1pt" strokecolor="#000000">
              <v:stroke dashstyle="shortdot"/>
            </v:line>
            <v:line style="position:absolute" from="2571,6916" to="10331,6945" stroked="true" strokeweight="1pt" strokecolor="#000000">
              <v:stroke dashstyle="shortdot"/>
            </v:line>
            <v:line style="position:absolute" from="2800,8707" to="10327,8752" stroked="true" strokeweight="1pt" strokecolor="#000000">
              <v:stroke dashstyle="shortdot"/>
            </v:line>
            <v:line style="position:absolute" from="5632,9137" to="11543,9169" stroked="true" strokeweight="1pt" strokecolor="#000000">
              <v:stroke dashstyle="shortdot"/>
            </v:line>
            <v:line style="position:absolute" from="5278,2055" to="10244,2064" stroked="true" strokeweight="1pt" strokecolor="#000000">
              <v:stroke dashstyle="shortdot"/>
            </v:line>
            <v:line style="position:absolute" from="363,11285" to="11885,11287" stroked="true" strokeweight="4.5pt" strokecolor="#1f487c">
              <v:stroke dashstyle="solid"/>
            </v:line>
            <v:line style="position:absolute" from="2923,3375" to="10244,3384" stroked="true" strokeweight="1pt" strokecolor="#000000">
              <v:stroke dashstyle="shortdot"/>
            </v:line>
            <v:line style="position:absolute" from="7363,3810" to="10244,3834" stroked="true" strokeweight="1pt" strokecolor="#000000">
              <v:stroke dashstyle="shortdot"/>
            </v:line>
            <v:line style="position:absolute" from="10650,4742" to="11610,4742" stroked="true" strokeweight="1pt" strokecolor="#000000">
              <v:stroke dashstyle="solid"/>
            </v:line>
            <v:line style="position:absolute" from="10620,5627" to="11580,5627" stroked="true" strokeweight="1pt" strokecolor="#000000">
              <v:stroke dashstyle="solid"/>
            </v:line>
            <v:line style="position:absolute" from="3171,7381" to="10331,7425" stroked="true" strokeweight="1pt" strokecolor="#000000">
              <v:stroke dashstyle="shortdot"/>
            </v:line>
            <v:line style="position:absolute" from="2796,7816" to="10301,7875" stroked="true" strokeweight="1pt" strokecolor="#000000">
              <v:stroke dashstyle="shortdot"/>
            </v:line>
            <v:line style="position:absolute" from="2991,8281" to="10151,8325" stroked="true" strokeweight="1pt" strokecolor="#000000">
              <v:stroke dashstyle="shortdot"/>
            </v:line>
            <v:line style="position:absolute" from="10695,8702" to="11655,8702" stroked="true" strokeweight="1pt" strokecolor="#000000">
              <v:stroke dashstyle="solid"/>
            </v:line>
            <v:line style="position:absolute" from="10680,9137" to="11640,9137" stroked="true" strokeweight="1pt" strokecolor="#000000">
              <v:stroke dashstyle="solid"/>
            </v:line>
            <v:line style="position:absolute" from="5466,9890" to="10354,9897" stroked="true" strokeweight="1pt" strokecolor="#000000">
              <v:stroke dashstyle="shortdot"/>
            </v:line>
            <v:line style="position:absolute" from="7491,10550" to="10384,10557" stroked="true" strokeweight="1.0pt" strokecolor="#000000">
              <v:stroke dashstyle="shortdot"/>
            </v:line>
            <v:line style="position:absolute" from="3831,10865" to="10384,10887" stroked="true" strokeweight="1pt" strokecolor="#000000">
              <v:stroke dashstyle="shortdot"/>
            </v:line>
            <v:rect style="position:absolute;left:10455;top:2116;width:1440;height:540" filled="false" stroked="true" strokeweight="1.5pt" strokecolor="#000000">
              <v:stroke dashstyle="solid"/>
            </v:rect>
            <v:rect style="position:absolute;left:10455;top:4321;width:1440;height:540" filled="false" stroked="true" strokeweight="1.5pt" strokecolor="#000000">
              <v:stroke dashstyle="solid"/>
            </v:rect>
            <v:rect style="position:absolute;left:10455;top:8281;width:1440;height:465" filled="false" stroked="true" strokeweight="1.5pt" strokecolor="#000000">
              <v:stroke dashstyle="solid"/>
            </v:rect>
            <v:rect style="position:absolute;left:10455;top:8746;width:1440;height:465" filled="true" fillcolor="#ffff00" stroked="false">
              <v:fill opacity="22873f" type="solid"/>
            </v:rect>
            <v:rect style="position:absolute;left:10455;top:8746;width:1440;height:465" filled="false" stroked="true" strokeweight="1.5pt" strokecolor="#000000">
              <v:stroke dashstyle="solid"/>
            </v:rect>
            <w10:wrap type="none"/>
          </v:group>
        </w:pict>
      </w:r>
      <w:r>
        <w:rPr>
          <w:b/>
          <w:sz w:val="18"/>
        </w:rPr>
        <w:t>Annual Direct Costs: costs that will show on your</w:t>
      </w:r>
      <w:r>
        <w:rPr>
          <w:b/>
          <w:spacing w:val="-7"/>
          <w:sz w:val="18"/>
        </w:rPr>
        <w:t> </w:t>
      </w:r>
      <w:r>
        <w:rPr>
          <w:b/>
          <w:sz w:val="18"/>
        </w:rPr>
        <w:t>bill</w:t>
      </w:r>
    </w:p>
    <w:p>
      <w:pPr>
        <w:pStyle w:val="BodyText"/>
        <w:spacing w:before="8"/>
        <w:rPr>
          <w:rFonts w:ascii="Century Gothic"/>
          <w:b/>
          <w:sz w:val="18"/>
        </w:rPr>
      </w:pPr>
    </w:p>
    <w:p>
      <w:pPr>
        <w:spacing w:before="0"/>
        <w:ind w:left="680" w:right="0" w:firstLine="0"/>
        <w:jc w:val="left"/>
        <w:rPr>
          <w:rFonts w:ascii="Century Gothic"/>
          <w:sz w:val="18"/>
        </w:rPr>
      </w:pPr>
      <w:r>
        <w:rPr>
          <w:rFonts w:ascii="Century Gothic"/>
          <w:sz w:val="18"/>
        </w:rPr>
        <w:t>Tuition</w:t>
      </w:r>
    </w:p>
    <w:p>
      <w:pPr>
        <w:pStyle w:val="BodyText"/>
        <w:rPr>
          <w:rFonts w:ascii="Century Gothic"/>
          <w:sz w:val="18"/>
        </w:rPr>
      </w:pPr>
    </w:p>
    <w:p>
      <w:pPr>
        <w:spacing w:before="0"/>
        <w:ind w:left="680" w:right="0" w:firstLine="0"/>
        <w:jc w:val="left"/>
        <w:rPr>
          <w:rFonts w:ascii="Century Gothic"/>
          <w:sz w:val="18"/>
        </w:rPr>
      </w:pPr>
      <w:r>
        <w:rPr>
          <w:rFonts w:ascii="Century Gothic"/>
          <w:sz w:val="18"/>
        </w:rPr>
        <w:t>Comprehensive fee (includes course fees)</w:t>
      </w:r>
    </w:p>
    <w:p>
      <w:pPr>
        <w:pStyle w:val="BodyText"/>
        <w:rPr>
          <w:rFonts w:ascii="Century Gothic"/>
          <w:sz w:val="18"/>
        </w:rPr>
      </w:pPr>
    </w:p>
    <w:p>
      <w:pPr>
        <w:spacing w:line="480" w:lineRule="auto" w:before="0"/>
        <w:ind w:left="680" w:right="1215" w:firstLine="0"/>
        <w:jc w:val="left"/>
        <w:rPr>
          <w:rFonts w:ascii="Century Gothic"/>
          <w:sz w:val="18"/>
        </w:rPr>
      </w:pPr>
      <w:r>
        <w:rPr>
          <w:rFonts w:ascii="Century Gothic"/>
          <w:sz w:val="18"/>
        </w:rPr>
        <w:t>Room &amp; Board (Resident Students only, includes full meal plan) Optional Commuter Meal Plan (commuters only)</w:t>
      </w:r>
    </w:p>
    <w:p>
      <w:pPr>
        <w:spacing w:line="215" w:lineRule="exact" w:before="0"/>
        <w:ind w:left="142" w:right="0" w:firstLine="0"/>
        <w:jc w:val="left"/>
        <w:rPr>
          <w:rFonts w:ascii="Century Gothic"/>
          <w:b/>
          <w:sz w:val="18"/>
        </w:rPr>
      </w:pPr>
      <w:r>
        <w:rPr>
          <w:rFonts w:ascii="Century Gothic"/>
          <w:b/>
          <w:sz w:val="18"/>
        </w:rPr>
        <w:t>TOTAL DIRECT COSTS </w:t>
      </w:r>
      <w:r>
        <w:rPr>
          <w:rFonts w:ascii="Century Gothic"/>
          <w:b/>
          <w:color w:val="FF0000"/>
          <w:sz w:val="18"/>
        </w:rPr>
        <w:t>(A):</w:t>
      </w:r>
    </w:p>
    <w:p>
      <w:pPr>
        <w:pStyle w:val="BodyText"/>
        <w:spacing w:before="10"/>
        <w:rPr>
          <w:rFonts w:ascii="Century Gothic"/>
          <w:b/>
          <w:sz w:val="17"/>
        </w:rPr>
      </w:pPr>
    </w:p>
    <w:p>
      <w:pPr>
        <w:pStyle w:val="ListParagraph"/>
        <w:numPr>
          <w:ilvl w:val="0"/>
          <w:numId w:val="1"/>
        </w:numPr>
        <w:tabs>
          <w:tab w:pos="502" w:val="left" w:leader="none"/>
          <w:tab w:pos="503" w:val="left" w:leader="none"/>
        </w:tabs>
        <w:spacing w:line="240" w:lineRule="auto" w:before="0" w:after="0"/>
        <w:ind w:left="502" w:right="0" w:hanging="361"/>
        <w:jc w:val="left"/>
        <w:rPr>
          <w:b/>
          <w:sz w:val="18"/>
        </w:rPr>
      </w:pPr>
      <w:r>
        <w:rPr>
          <w:b/>
          <w:sz w:val="18"/>
        </w:rPr>
        <w:t>Indirect Costs: personal expenses/costs not on</w:t>
      </w:r>
      <w:r>
        <w:rPr>
          <w:b/>
          <w:spacing w:val="-8"/>
          <w:sz w:val="18"/>
        </w:rPr>
        <w:t> </w:t>
      </w:r>
      <w:r>
        <w:rPr>
          <w:b/>
          <w:sz w:val="18"/>
        </w:rPr>
        <w:t>bill</w:t>
      </w:r>
    </w:p>
    <w:p>
      <w:pPr>
        <w:pStyle w:val="BodyText"/>
        <w:spacing w:before="8"/>
        <w:rPr>
          <w:rFonts w:ascii="Century Gothic"/>
          <w:b/>
          <w:sz w:val="18"/>
        </w:rPr>
      </w:pPr>
    </w:p>
    <w:p>
      <w:pPr>
        <w:spacing w:before="0"/>
        <w:ind w:left="692" w:right="0" w:firstLine="0"/>
        <w:jc w:val="left"/>
        <w:rPr>
          <w:rFonts w:ascii="Century Gothic"/>
          <w:sz w:val="18"/>
        </w:rPr>
      </w:pPr>
      <w:r>
        <w:rPr>
          <w:rFonts w:ascii="Century Gothic"/>
          <w:sz w:val="18"/>
        </w:rPr>
        <w:t>Textbooks (estimate)</w:t>
      </w:r>
    </w:p>
    <w:p>
      <w:pPr>
        <w:pStyle w:val="BodyText"/>
        <w:rPr>
          <w:rFonts w:ascii="Century Gothic"/>
          <w:sz w:val="18"/>
        </w:rPr>
      </w:pPr>
    </w:p>
    <w:p>
      <w:pPr>
        <w:spacing w:line="480" w:lineRule="auto" w:before="0"/>
        <w:ind w:left="692" w:right="33" w:firstLine="0"/>
        <w:jc w:val="left"/>
        <w:rPr>
          <w:rFonts w:ascii="Century Gothic"/>
          <w:sz w:val="18"/>
        </w:rPr>
      </w:pPr>
      <w:r>
        <w:rPr>
          <w:rFonts w:ascii="Century Gothic"/>
          <w:sz w:val="18"/>
        </w:rPr>
        <w:t>Transportation (estimated that commuter students have the higher amount) Personal Expenses (estimate)</w:t>
      </w:r>
    </w:p>
    <w:p>
      <w:pPr>
        <w:spacing w:line="214" w:lineRule="exact" w:before="0"/>
        <w:ind w:left="142" w:right="0" w:firstLine="0"/>
        <w:jc w:val="left"/>
        <w:rPr>
          <w:rFonts w:ascii="Century Gothic"/>
          <w:b/>
          <w:sz w:val="18"/>
        </w:rPr>
      </w:pPr>
      <w:r>
        <w:rPr>
          <w:rFonts w:ascii="Century Gothic"/>
          <w:b/>
          <w:sz w:val="18"/>
        </w:rPr>
        <w:t>TOTAL INDIRECT COSTS </w:t>
      </w:r>
      <w:r>
        <w:rPr>
          <w:rFonts w:ascii="Century Gothic"/>
          <w:b/>
          <w:color w:val="FF0000"/>
          <w:sz w:val="18"/>
        </w:rPr>
        <w:t>(B):</w:t>
      </w:r>
    </w:p>
    <w:p>
      <w:pPr>
        <w:pStyle w:val="BodyText"/>
        <w:rPr>
          <w:rFonts w:ascii="Century Gothic"/>
          <w:b/>
          <w:sz w:val="18"/>
        </w:rPr>
      </w:pPr>
    </w:p>
    <w:p>
      <w:pPr>
        <w:pStyle w:val="ListParagraph"/>
        <w:numPr>
          <w:ilvl w:val="0"/>
          <w:numId w:val="1"/>
        </w:numPr>
        <w:tabs>
          <w:tab w:pos="495" w:val="left" w:leader="none"/>
          <w:tab w:pos="496" w:val="left" w:leader="none"/>
        </w:tabs>
        <w:spacing w:line="240" w:lineRule="auto" w:before="0" w:after="0"/>
        <w:ind w:left="495" w:right="0" w:hanging="354"/>
        <w:jc w:val="left"/>
        <w:rPr>
          <w:b/>
          <w:sz w:val="18"/>
        </w:rPr>
      </w:pPr>
      <w:r>
        <w:rPr>
          <w:b/>
          <w:sz w:val="18"/>
        </w:rPr>
        <w:t>Financial Aid: see award notification letter for these</w:t>
      </w:r>
      <w:r>
        <w:rPr>
          <w:b/>
          <w:spacing w:val="-6"/>
          <w:sz w:val="18"/>
        </w:rPr>
        <w:t> </w:t>
      </w:r>
      <w:r>
        <w:rPr>
          <w:b/>
          <w:sz w:val="18"/>
        </w:rPr>
        <w:t>amounts</w:t>
      </w:r>
    </w:p>
    <w:p>
      <w:pPr>
        <w:pStyle w:val="BodyText"/>
        <w:spacing w:before="8"/>
        <w:rPr>
          <w:rFonts w:ascii="Century Gothic"/>
          <w:b/>
          <w:sz w:val="18"/>
        </w:rPr>
      </w:pPr>
    </w:p>
    <w:p>
      <w:pPr>
        <w:spacing w:line="480" w:lineRule="auto" w:before="0"/>
        <w:ind w:left="680" w:right="4461" w:firstLine="0"/>
        <w:jc w:val="left"/>
        <w:rPr>
          <w:rFonts w:ascii="Century Gothic"/>
          <w:sz w:val="18"/>
        </w:rPr>
      </w:pPr>
      <w:r>
        <w:rPr>
          <w:rFonts w:ascii="Century Gothic"/>
          <w:sz w:val="18"/>
        </w:rPr>
        <w:t>Federal Pell Grant Federal SEOG Grant Pennsylvania State Grant Merit Scholarship Keystone College Grant Private Scholarships Federal Direct Loans</w:t>
      </w:r>
    </w:p>
    <w:p>
      <w:pPr>
        <w:spacing w:line="213" w:lineRule="exact" w:before="0"/>
        <w:ind w:left="142" w:right="0" w:firstLine="0"/>
        <w:jc w:val="left"/>
        <w:rPr>
          <w:rFonts w:ascii="Century Gothic"/>
          <w:b/>
          <w:sz w:val="18"/>
        </w:rPr>
      </w:pPr>
      <w:r>
        <w:rPr>
          <w:rFonts w:ascii="Century Gothic"/>
          <w:b/>
          <w:sz w:val="18"/>
        </w:rPr>
        <w:t>TOTAL FINANCIAL AID </w:t>
      </w:r>
      <w:r>
        <w:rPr>
          <w:rFonts w:ascii="Century Gothic"/>
          <w:b/>
          <w:color w:val="FF0000"/>
          <w:sz w:val="18"/>
        </w:rPr>
        <w:t>(C):</w:t>
      </w:r>
    </w:p>
    <w:p>
      <w:pPr>
        <w:pStyle w:val="BodyText"/>
        <w:spacing w:before="1"/>
        <w:rPr>
          <w:rFonts w:ascii="Century Gothic"/>
          <w:b/>
          <w:sz w:val="18"/>
        </w:rPr>
      </w:pPr>
    </w:p>
    <w:p>
      <w:pPr>
        <w:spacing w:before="0"/>
        <w:ind w:left="142" w:right="0" w:firstLine="0"/>
        <w:jc w:val="left"/>
        <w:rPr>
          <w:rFonts w:ascii="Century Gothic"/>
          <w:b/>
          <w:sz w:val="18"/>
        </w:rPr>
      </w:pPr>
      <w:r>
        <w:rPr>
          <w:rFonts w:ascii="Century Gothic"/>
          <w:b/>
          <w:sz w:val="18"/>
        </w:rPr>
        <w:t>REMAINING AMOUNT TO BE PAID BY STUDENT AND FAMILY</w:t>
      </w:r>
    </w:p>
    <w:p>
      <w:pPr>
        <w:pStyle w:val="BodyText"/>
        <w:rPr>
          <w:rFonts w:ascii="Century Gothic"/>
          <w:b/>
          <w:sz w:val="22"/>
        </w:rPr>
      </w:pPr>
      <w:r>
        <w:rPr/>
        <w:br w:type="column"/>
      </w:r>
      <w:r>
        <w:rPr>
          <w:rFonts w:ascii="Century Gothic"/>
          <w:b/>
          <w:sz w:val="22"/>
        </w:rPr>
      </w: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spacing w:before="175"/>
        <w:ind w:left="785" w:right="0" w:firstLine="0"/>
        <w:jc w:val="left"/>
        <w:rPr>
          <w:rFonts w:ascii="Century Gothic"/>
          <w:b/>
          <w:sz w:val="18"/>
        </w:rPr>
      </w:pPr>
      <w:r>
        <w:rPr>
          <w:rFonts w:ascii="Century Gothic"/>
          <w:b/>
          <w:color w:val="FF0000"/>
          <w:sz w:val="18"/>
        </w:rPr>
        <w:t>(A):</w:t>
      </w: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spacing w:before="9"/>
        <w:rPr>
          <w:rFonts w:ascii="Century Gothic"/>
          <w:b/>
          <w:sz w:val="29"/>
        </w:rPr>
      </w:pPr>
    </w:p>
    <w:p>
      <w:pPr>
        <w:spacing w:before="0"/>
        <w:ind w:left="785" w:right="0" w:firstLine="0"/>
        <w:jc w:val="left"/>
        <w:rPr>
          <w:rFonts w:ascii="Century Gothic"/>
          <w:b/>
          <w:sz w:val="18"/>
        </w:rPr>
      </w:pPr>
      <w:r>
        <w:rPr>
          <w:rFonts w:ascii="Century Gothic"/>
          <w:b/>
          <w:color w:val="FF0000"/>
          <w:sz w:val="18"/>
        </w:rPr>
        <w:t>(B):</w:t>
      </w: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spacing w:before="10"/>
        <w:rPr>
          <w:rFonts w:ascii="Century Gothic"/>
          <w:b/>
          <w:sz w:val="18"/>
        </w:rPr>
      </w:pPr>
    </w:p>
    <w:p>
      <w:pPr>
        <w:spacing w:before="0"/>
        <w:ind w:left="785" w:right="0" w:firstLine="0"/>
        <w:jc w:val="left"/>
        <w:rPr>
          <w:rFonts w:ascii="Century Gothic"/>
          <w:b/>
          <w:sz w:val="18"/>
        </w:rPr>
      </w:pPr>
      <w:r>
        <w:rPr>
          <w:rFonts w:ascii="Century Gothic"/>
          <w:b/>
          <w:color w:val="FF0000"/>
          <w:sz w:val="18"/>
        </w:rPr>
        <w:t>(C):</w:t>
      </w:r>
    </w:p>
    <w:p>
      <w:pPr>
        <w:pStyle w:val="BodyText"/>
        <w:spacing w:before="1"/>
        <w:rPr>
          <w:rFonts w:ascii="Century Gothic"/>
          <w:b/>
          <w:sz w:val="17"/>
        </w:rPr>
      </w:pPr>
    </w:p>
    <w:p>
      <w:pPr>
        <w:spacing w:before="0"/>
        <w:ind w:left="142" w:right="0" w:firstLine="0"/>
        <w:jc w:val="left"/>
        <w:rPr>
          <w:rFonts w:ascii="Century Gothic"/>
          <w:b/>
          <w:sz w:val="18"/>
        </w:rPr>
      </w:pPr>
      <w:r>
        <w:rPr>
          <w:rFonts w:ascii="Century Gothic"/>
          <w:b/>
          <w:color w:val="FF0000"/>
          <w:sz w:val="18"/>
        </w:rPr>
        <w:t>(A+B - C</w:t>
      </w:r>
      <w:r>
        <w:rPr>
          <w:rFonts w:ascii="Century Gothic"/>
          <w:b/>
          <w:color w:val="FF0000"/>
          <w:spacing w:val="-8"/>
          <w:sz w:val="18"/>
        </w:rPr>
        <w:t> </w:t>
      </w:r>
      <w:r>
        <w:rPr>
          <w:rFonts w:ascii="Century Gothic"/>
          <w:b/>
          <w:color w:val="FF0000"/>
          <w:sz w:val="18"/>
        </w:rPr>
        <w:t>=):</w:t>
      </w:r>
    </w:p>
    <w:p>
      <w:pPr>
        <w:pStyle w:val="BodyText"/>
        <w:rPr>
          <w:rFonts w:ascii="Century Gothic"/>
          <w:b/>
          <w:sz w:val="18"/>
        </w:rPr>
      </w:pPr>
      <w:r>
        <w:rPr/>
        <w:br w:type="column"/>
      </w:r>
      <w:r>
        <w:rPr>
          <w:rFonts w:ascii="Century Gothic"/>
          <w:b/>
          <w:sz w:val="18"/>
        </w:rPr>
      </w:r>
    </w:p>
    <w:p>
      <w:pPr>
        <w:pStyle w:val="BodyText"/>
        <w:rPr>
          <w:rFonts w:ascii="Century Gothic"/>
          <w:b/>
          <w:sz w:val="18"/>
        </w:rPr>
      </w:pPr>
    </w:p>
    <w:p>
      <w:pPr>
        <w:spacing w:before="139"/>
        <w:ind w:left="142" w:right="0" w:firstLine="0"/>
        <w:jc w:val="left"/>
        <w:rPr>
          <w:rFonts w:ascii="Calibri"/>
          <w:b/>
          <w:sz w:val="18"/>
        </w:rPr>
      </w:pPr>
      <w:r>
        <w:rPr>
          <w:rFonts w:ascii="Calibri"/>
          <w:b/>
          <w:sz w:val="18"/>
        </w:rPr>
        <w:t>$ 14,800</w:t>
      </w:r>
    </w:p>
    <w:p>
      <w:pPr>
        <w:pStyle w:val="BodyText"/>
        <w:rPr>
          <w:rFonts w:ascii="Calibri"/>
          <w:b/>
          <w:sz w:val="18"/>
        </w:rPr>
      </w:pPr>
    </w:p>
    <w:p>
      <w:pPr>
        <w:spacing w:before="0"/>
        <w:ind w:left="142" w:right="0" w:firstLine="0"/>
        <w:jc w:val="left"/>
        <w:rPr>
          <w:rFonts w:ascii="Calibri"/>
          <w:b/>
          <w:sz w:val="18"/>
        </w:rPr>
      </w:pPr>
      <w:r>
        <w:rPr>
          <w:rFonts w:ascii="Calibri"/>
          <w:b/>
          <w:sz w:val="18"/>
        </w:rPr>
        <w:t>$   2,500</w:t>
      </w:r>
    </w:p>
    <w:p>
      <w:pPr>
        <w:pStyle w:val="BodyText"/>
        <w:spacing w:before="12"/>
        <w:rPr>
          <w:rFonts w:ascii="Calibri"/>
          <w:b/>
          <w:sz w:val="17"/>
        </w:rPr>
      </w:pPr>
    </w:p>
    <w:p>
      <w:pPr>
        <w:spacing w:before="0"/>
        <w:ind w:left="142" w:right="0" w:firstLine="0"/>
        <w:jc w:val="left"/>
        <w:rPr>
          <w:rFonts w:ascii="Calibri"/>
          <w:b/>
          <w:sz w:val="18"/>
        </w:rPr>
      </w:pPr>
      <w:r>
        <w:rPr>
          <w:rFonts w:ascii="Calibri"/>
          <w:b/>
          <w:sz w:val="18"/>
        </w:rPr>
        <w:t>$ 11,900</w:t>
      </w:r>
    </w:p>
    <w:p>
      <w:pPr>
        <w:pStyle w:val="BodyText"/>
        <w:rPr>
          <w:rFonts w:ascii="Calibri"/>
          <w:b/>
          <w:sz w:val="18"/>
        </w:rPr>
      </w:pPr>
    </w:p>
    <w:p>
      <w:pPr>
        <w:spacing w:before="0"/>
        <w:ind w:left="142" w:right="0" w:firstLine="0"/>
        <w:jc w:val="left"/>
        <w:rPr>
          <w:rFonts w:ascii="Calibri"/>
          <w:b/>
          <w:sz w:val="18"/>
        </w:rPr>
      </w:pPr>
      <w:r>
        <w:rPr>
          <w:rFonts w:ascii="Calibri"/>
          <w:b/>
          <w:sz w:val="18"/>
        </w:rPr>
        <w:t>$   1,252</w:t>
      </w:r>
    </w:p>
    <w:p>
      <w:pPr>
        <w:pStyle w:val="BodyText"/>
        <w:spacing w:before="5"/>
        <w:rPr>
          <w:rFonts w:ascii="Calibri"/>
          <w:b/>
          <w:sz w:val="18"/>
        </w:rPr>
      </w:pPr>
    </w:p>
    <w:p>
      <w:pPr>
        <w:tabs>
          <w:tab w:pos="1346" w:val="left" w:leader="none"/>
        </w:tabs>
        <w:spacing w:before="0"/>
        <w:ind w:left="142" w:right="0" w:firstLine="0"/>
        <w:jc w:val="left"/>
        <w:rPr>
          <w:rFonts w:ascii="Times New Roman"/>
          <w:sz w:val="18"/>
        </w:rPr>
      </w:pPr>
      <w:r>
        <w:rPr>
          <w:rFonts w:ascii="Calibri"/>
          <w:b/>
          <w:sz w:val="18"/>
        </w:rPr>
        <w:t>$ </w:t>
      </w:r>
      <w:r>
        <w:rPr>
          <w:rFonts w:ascii="Calibri"/>
          <w:b/>
          <w:spacing w:val="16"/>
          <w:sz w:val="18"/>
        </w:rPr>
        <w:t> </w:t>
      </w:r>
      <w:r>
        <w:rPr>
          <w:rFonts w:ascii="Times New Roman"/>
          <w:sz w:val="18"/>
          <w:u w:val="single"/>
        </w:rPr>
        <w:t> </w:t>
        <w:tab/>
      </w: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spacing w:before="0"/>
        <w:ind w:left="142" w:right="0" w:firstLine="0"/>
        <w:jc w:val="left"/>
        <w:rPr>
          <w:rFonts w:ascii="Calibri"/>
          <w:b/>
          <w:sz w:val="18"/>
        </w:rPr>
      </w:pPr>
      <w:r>
        <w:rPr>
          <w:rFonts w:ascii="Calibri"/>
          <w:sz w:val="18"/>
        </w:rPr>
        <w:t>$ </w:t>
      </w:r>
      <w:r>
        <w:rPr>
          <w:rFonts w:ascii="Calibri"/>
          <w:b/>
          <w:sz w:val="18"/>
        </w:rPr>
        <w:t>500</w:t>
      </w:r>
    </w:p>
    <w:p>
      <w:pPr>
        <w:pStyle w:val="BodyText"/>
        <w:spacing w:before="12"/>
        <w:rPr>
          <w:rFonts w:ascii="Calibri"/>
          <w:b/>
          <w:sz w:val="17"/>
        </w:rPr>
      </w:pPr>
    </w:p>
    <w:p>
      <w:pPr>
        <w:spacing w:before="0"/>
        <w:ind w:left="142" w:right="0" w:firstLine="0"/>
        <w:jc w:val="left"/>
        <w:rPr>
          <w:rFonts w:ascii="Calibri"/>
          <w:b/>
          <w:sz w:val="18"/>
        </w:rPr>
      </w:pPr>
      <w:r>
        <w:rPr>
          <w:rFonts w:ascii="Calibri"/>
          <w:sz w:val="18"/>
        </w:rPr>
        <w:t>$ </w:t>
      </w:r>
      <w:r>
        <w:rPr>
          <w:rFonts w:ascii="Calibri"/>
          <w:b/>
          <w:sz w:val="18"/>
        </w:rPr>
        <w:t>800-2,000</w:t>
      </w:r>
    </w:p>
    <w:p>
      <w:pPr>
        <w:pStyle w:val="BodyText"/>
        <w:spacing w:before="11"/>
        <w:rPr>
          <w:rFonts w:ascii="Calibri"/>
          <w:b/>
          <w:sz w:val="17"/>
        </w:rPr>
      </w:pPr>
    </w:p>
    <w:p>
      <w:pPr>
        <w:spacing w:before="1"/>
        <w:ind w:left="142" w:right="0" w:firstLine="0"/>
        <w:jc w:val="left"/>
        <w:rPr>
          <w:rFonts w:ascii="Calibri"/>
          <w:b/>
          <w:sz w:val="18"/>
        </w:rPr>
      </w:pPr>
      <w:r>
        <w:rPr>
          <w:rFonts w:ascii="Calibri"/>
          <w:sz w:val="18"/>
        </w:rPr>
        <w:t>$ </w:t>
      </w:r>
      <w:r>
        <w:rPr>
          <w:rFonts w:ascii="Calibri"/>
          <w:b/>
          <w:sz w:val="18"/>
        </w:rPr>
        <w:t>1,000</w:t>
      </w:r>
    </w:p>
    <w:p>
      <w:pPr>
        <w:pStyle w:val="BodyText"/>
        <w:rPr>
          <w:rFonts w:ascii="Calibri"/>
          <w:b/>
          <w:sz w:val="18"/>
        </w:rPr>
      </w:pPr>
    </w:p>
    <w:p>
      <w:pPr>
        <w:pStyle w:val="BodyText"/>
        <w:rPr>
          <w:rFonts w:ascii="Calibri"/>
          <w:b/>
          <w:sz w:val="18"/>
        </w:rPr>
      </w:pPr>
    </w:p>
    <w:p>
      <w:pPr>
        <w:pStyle w:val="BodyText"/>
        <w:spacing w:before="1"/>
        <w:rPr>
          <w:rFonts w:ascii="Calibri"/>
          <w:b/>
          <w:sz w:val="18"/>
        </w:rPr>
      </w:pPr>
    </w:p>
    <w:p>
      <w:pPr>
        <w:spacing w:before="1"/>
        <w:ind w:left="142" w:right="0" w:firstLine="0"/>
        <w:jc w:val="left"/>
        <w:rPr>
          <w:rFonts w:ascii="Calibri"/>
          <w:sz w:val="18"/>
        </w:rPr>
      </w:pPr>
      <w:r>
        <w:rPr>
          <w:rFonts w:ascii="Calibri"/>
          <w:sz w:val="18"/>
        </w:rPr>
        <w:t>$</w:t>
      </w:r>
    </w:p>
    <w:p>
      <w:pPr>
        <w:pStyle w:val="BodyText"/>
        <w:rPr>
          <w:rFonts w:ascii="Calibri"/>
          <w:sz w:val="18"/>
        </w:rPr>
      </w:pPr>
    </w:p>
    <w:p>
      <w:pPr>
        <w:pStyle w:val="BodyText"/>
        <w:rPr>
          <w:rFonts w:ascii="Calibri"/>
          <w:sz w:val="18"/>
        </w:rPr>
      </w:pPr>
    </w:p>
    <w:p>
      <w:pPr>
        <w:pStyle w:val="BodyText"/>
        <w:spacing w:before="11"/>
        <w:rPr>
          <w:rFonts w:ascii="Calibri"/>
          <w:sz w:val="17"/>
        </w:rPr>
      </w:pPr>
    </w:p>
    <w:p>
      <w:pPr>
        <w:tabs>
          <w:tab w:pos="1286" w:val="left" w:leader="none"/>
        </w:tabs>
        <w:spacing w:before="1"/>
        <w:ind w:left="142" w:right="0" w:firstLine="0"/>
        <w:jc w:val="left"/>
        <w:rPr>
          <w:rFonts w:ascii="Times New Roman"/>
          <w:sz w:val="18"/>
        </w:rPr>
      </w:pPr>
      <w:r>
        <w:rPr>
          <w:rFonts w:ascii="Calibri"/>
          <w:sz w:val="18"/>
        </w:rPr>
        <w:t>$</w:t>
      </w:r>
      <w:r>
        <w:rPr>
          <w:rFonts w:ascii="Calibri"/>
          <w:spacing w:val="12"/>
          <w:sz w:val="18"/>
        </w:rPr>
        <w:t> </w:t>
      </w:r>
      <w:r>
        <w:rPr>
          <w:rFonts w:ascii="Times New Roman"/>
          <w:sz w:val="18"/>
          <w:u w:val="single"/>
        </w:rPr>
        <w:t> </w:t>
        <w:tab/>
      </w:r>
    </w:p>
    <w:p>
      <w:pPr>
        <w:pStyle w:val="BodyText"/>
        <w:rPr>
          <w:rFonts w:ascii="Times New Roman"/>
          <w:sz w:val="19"/>
        </w:rPr>
      </w:pPr>
    </w:p>
    <w:p>
      <w:pPr>
        <w:tabs>
          <w:tab w:pos="1316" w:val="left" w:leader="none"/>
        </w:tabs>
        <w:spacing w:before="1"/>
        <w:ind w:left="142" w:right="0" w:firstLine="0"/>
        <w:jc w:val="left"/>
        <w:rPr>
          <w:rFonts w:ascii="Times New Roman"/>
          <w:sz w:val="18"/>
        </w:rPr>
      </w:pPr>
      <w:r>
        <w:rPr>
          <w:rFonts w:ascii="Calibri"/>
          <w:sz w:val="18"/>
        </w:rPr>
        <w:t>$ </w:t>
      </w:r>
      <w:r>
        <w:rPr>
          <w:rFonts w:ascii="Calibri"/>
          <w:spacing w:val="1"/>
          <w:sz w:val="18"/>
        </w:rPr>
        <w:t> </w:t>
      </w:r>
      <w:r>
        <w:rPr>
          <w:rFonts w:ascii="Times New Roman"/>
          <w:sz w:val="18"/>
          <w:u w:val="single"/>
        </w:rPr>
        <w:t> </w:t>
        <w:tab/>
      </w:r>
    </w:p>
    <w:p>
      <w:pPr>
        <w:pStyle w:val="BodyText"/>
        <w:rPr>
          <w:rFonts w:ascii="Times New Roman"/>
          <w:sz w:val="19"/>
        </w:rPr>
      </w:pPr>
    </w:p>
    <w:p>
      <w:pPr>
        <w:tabs>
          <w:tab w:pos="1286" w:val="left" w:leader="none"/>
        </w:tabs>
        <w:spacing w:before="1"/>
        <w:ind w:left="142" w:right="0" w:firstLine="0"/>
        <w:jc w:val="left"/>
        <w:rPr>
          <w:rFonts w:ascii="Times New Roman"/>
          <w:sz w:val="18"/>
        </w:rPr>
      </w:pPr>
      <w:r>
        <w:rPr>
          <w:rFonts w:ascii="Calibri"/>
          <w:b/>
          <w:sz w:val="18"/>
        </w:rPr>
        <w:t>$</w:t>
      </w:r>
      <w:r>
        <w:rPr>
          <w:rFonts w:ascii="Calibri"/>
          <w:b/>
          <w:spacing w:val="12"/>
          <w:sz w:val="18"/>
        </w:rPr>
        <w:t> </w:t>
      </w:r>
      <w:r>
        <w:rPr>
          <w:rFonts w:ascii="Times New Roman"/>
          <w:sz w:val="18"/>
          <w:u w:val="single"/>
        </w:rPr>
        <w:t> </w:t>
        <w:tab/>
      </w:r>
    </w:p>
    <w:p>
      <w:pPr>
        <w:pStyle w:val="BodyText"/>
        <w:spacing w:before="3"/>
        <w:rPr>
          <w:rFonts w:ascii="Times New Roman"/>
          <w:sz w:val="19"/>
        </w:rPr>
      </w:pPr>
    </w:p>
    <w:p>
      <w:pPr>
        <w:tabs>
          <w:tab w:pos="1316" w:val="left" w:leader="none"/>
        </w:tabs>
        <w:spacing w:before="0"/>
        <w:ind w:left="142" w:right="0" w:firstLine="0"/>
        <w:jc w:val="left"/>
        <w:rPr>
          <w:rFonts w:ascii="Times New Roman"/>
          <w:sz w:val="18"/>
        </w:rPr>
      </w:pPr>
      <w:r>
        <w:rPr>
          <w:rFonts w:ascii="Calibri"/>
          <w:b/>
          <w:sz w:val="18"/>
        </w:rPr>
        <w:t>$ </w:t>
      </w:r>
      <w:r>
        <w:rPr>
          <w:rFonts w:ascii="Calibri"/>
          <w:b/>
          <w:spacing w:val="1"/>
          <w:sz w:val="18"/>
        </w:rPr>
        <w:t> </w:t>
      </w:r>
      <w:r>
        <w:rPr>
          <w:rFonts w:ascii="Times New Roman"/>
          <w:sz w:val="18"/>
          <w:u w:val="single"/>
        </w:rPr>
        <w:t> </w:t>
        <w:tab/>
      </w:r>
    </w:p>
    <w:p>
      <w:pPr>
        <w:pStyle w:val="BodyText"/>
        <w:spacing w:before="1"/>
        <w:rPr>
          <w:rFonts w:ascii="Times New Roman"/>
          <w:sz w:val="19"/>
        </w:rPr>
      </w:pPr>
    </w:p>
    <w:p>
      <w:pPr>
        <w:tabs>
          <w:tab w:pos="1301" w:val="left" w:leader="none"/>
        </w:tabs>
        <w:spacing w:before="0"/>
        <w:ind w:left="142" w:right="0" w:firstLine="0"/>
        <w:jc w:val="left"/>
        <w:rPr>
          <w:rFonts w:ascii="Times New Roman"/>
          <w:sz w:val="18"/>
        </w:rPr>
      </w:pPr>
      <w:r>
        <w:rPr>
          <w:rFonts w:ascii="Calibri"/>
          <w:b/>
          <w:sz w:val="18"/>
        </w:rPr>
        <w:t>$ </w:t>
      </w:r>
      <w:r>
        <w:rPr>
          <w:rFonts w:ascii="Calibri"/>
          <w:b/>
          <w:spacing w:val="-14"/>
          <w:sz w:val="18"/>
        </w:rPr>
        <w:t> </w:t>
      </w:r>
      <w:r>
        <w:rPr>
          <w:rFonts w:ascii="Times New Roman"/>
          <w:sz w:val="18"/>
          <w:u w:val="single"/>
        </w:rPr>
        <w:t> </w:t>
        <w:tab/>
      </w:r>
    </w:p>
    <w:p>
      <w:pPr>
        <w:pStyle w:val="BodyText"/>
        <w:spacing w:before="1"/>
        <w:rPr>
          <w:rFonts w:ascii="Times New Roman"/>
          <w:sz w:val="19"/>
        </w:rPr>
      </w:pPr>
    </w:p>
    <w:p>
      <w:pPr>
        <w:tabs>
          <w:tab w:pos="1316" w:val="left" w:leader="none"/>
        </w:tabs>
        <w:spacing w:before="0"/>
        <w:ind w:left="142" w:right="0" w:firstLine="0"/>
        <w:jc w:val="left"/>
        <w:rPr>
          <w:rFonts w:ascii="Times New Roman"/>
          <w:sz w:val="18"/>
        </w:rPr>
      </w:pPr>
      <w:r>
        <w:rPr>
          <w:rFonts w:ascii="Calibri"/>
          <w:sz w:val="18"/>
        </w:rPr>
        <w:t>$ </w:t>
      </w:r>
      <w:r>
        <w:rPr>
          <w:rFonts w:ascii="Calibri"/>
          <w:spacing w:val="1"/>
          <w:sz w:val="18"/>
        </w:rPr>
        <w:t> </w:t>
      </w:r>
      <w:r>
        <w:rPr>
          <w:rFonts w:ascii="Times New Roman"/>
          <w:sz w:val="18"/>
          <w:u w:val="single"/>
        </w:rPr>
        <w:t> </w:t>
        <w:tab/>
      </w:r>
    </w:p>
    <w:p>
      <w:pPr>
        <w:pStyle w:val="BodyText"/>
        <w:rPr>
          <w:rFonts w:ascii="Times New Roman"/>
          <w:sz w:val="20"/>
        </w:rPr>
      </w:pPr>
    </w:p>
    <w:p>
      <w:pPr>
        <w:pStyle w:val="BodyText"/>
        <w:rPr>
          <w:rFonts w:ascii="Times New Roman"/>
          <w:sz w:val="20"/>
        </w:rPr>
      </w:pPr>
    </w:p>
    <w:p>
      <w:pPr>
        <w:spacing w:before="159"/>
        <w:ind w:left="149" w:right="0" w:firstLine="0"/>
        <w:jc w:val="left"/>
        <w:rPr>
          <w:rFonts w:ascii="Calibri"/>
          <w:sz w:val="18"/>
        </w:rPr>
      </w:pPr>
      <w:r>
        <w:rPr>
          <w:rFonts w:ascii="Calibri"/>
          <w:sz w:val="18"/>
        </w:rPr>
        <w:t>$</w:t>
      </w:r>
    </w:p>
    <w:p>
      <w:pPr>
        <w:spacing w:after="0"/>
        <w:jc w:val="left"/>
        <w:rPr>
          <w:rFonts w:ascii="Calibri"/>
          <w:sz w:val="18"/>
        </w:rPr>
        <w:sectPr>
          <w:type w:val="continuous"/>
          <w:pgSz w:w="12240" w:h="15840"/>
          <w:pgMar w:top="380" w:bottom="280" w:left="280" w:right="320"/>
          <w:cols w:num="3" w:equalWidth="0">
            <w:col w:w="7355" w:space="1163"/>
            <w:col w:w="1188" w:space="347"/>
            <w:col w:w="1587"/>
          </w:cols>
        </w:sectPr>
      </w:pPr>
    </w:p>
    <w:p>
      <w:pPr>
        <w:pStyle w:val="BodyText"/>
        <w:spacing w:before="7"/>
        <w:rPr>
          <w:rFonts w:ascii="Calibri"/>
          <w:sz w:val="10"/>
        </w:rPr>
      </w:pPr>
    </w:p>
    <w:p>
      <w:pPr>
        <w:pStyle w:val="ListParagraph"/>
        <w:numPr>
          <w:ilvl w:val="0"/>
          <w:numId w:val="1"/>
        </w:numPr>
        <w:tabs>
          <w:tab w:pos="499" w:val="left" w:leader="none"/>
          <w:tab w:pos="500" w:val="left" w:leader="none"/>
        </w:tabs>
        <w:spacing w:line="240" w:lineRule="auto" w:before="100" w:after="0"/>
        <w:ind w:left="499" w:right="0" w:hanging="361"/>
        <w:jc w:val="left"/>
        <w:rPr>
          <w:b/>
          <w:sz w:val="18"/>
        </w:rPr>
      </w:pPr>
      <w:r>
        <w:rPr>
          <w:b/>
          <w:sz w:val="18"/>
        </w:rPr>
        <w:t>Plan to Meet the Full Year Balance</w:t>
      </w:r>
      <w:r>
        <w:rPr>
          <w:b/>
          <w:spacing w:val="-11"/>
          <w:sz w:val="18"/>
        </w:rPr>
        <w:t> </w:t>
      </w:r>
      <w:r>
        <w:rPr>
          <w:b/>
          <w:sz w:val="18"/>
        </w:rPr>
        <w:t>(</w:t>
      </w:r>
      <w:r>
        <w:rPr>
          <w:b/>
          <w:i/>
          <w:sz w:val="18"/>
        </w:rPr>
        <w:t>Required</w:t>
      </w:r>
      <w:r>
        <w:rPr>
          <w:b/>
          <w:sz w:val="18"/>
        </w:rPr>
        <w:t>):</w:t>
      </w:r>
    </w:p>
    <w:p>
      <w:pPr>
        <w:pStyle w:val="ListParagraph"/>
        <w:numPr>
          <w:ilvl w:val="1"/>
          <w:numId w:val="1"/>
        </w:numPr>
        <w:tabs>
          <w:tab w:pos="911" w:val="left" w:leader="none"/>
          <w:tab w:pos="10195" w:val="left" w:leader="none"/>
          <w:tab w:pos="11429" w:val="left" w:leader="none"/>
        </w:tabs>
        <w:spacing w:line="240" w:lineRule="auto" w:before="113" w:after="0"/>
        <w:ind w:left="910" w:right="0" w:hanging="235"/>
        <w:jc w:val="left"/>
        <w:rPr>
          <w:rFonts w:ascii="Times New Roman" w:hAnsi="Times New Roman"/>
          <w:sz w:val="18"/>
        </w:rPr>
      </w:pPr>
      <w:r>
        <w:rPr>
          <w:sz w:val="18"/>
        </w:rPr>
        <w:t>Payment Plan — (direct</w:t>
      </w:r>
      <w:r>
        <w:rPr>
          <w:spacing w:val="-6"/>
          <w:sz w:val="18"/>
        </w:rPr>
        <w:t> </w:t>
      </w:r>
      <w:r>
        <w:rPr>
          <w:sz w:val="18"/>
        </w:rPr>
        <w:t>through</w:t>
      </w:r>
      <w:r>
        <w:rPr>
          <w:spacing w:val="-1"/>
          <w:sz w:val="18"/>
        </w:rPr>
        <w:t> </w:t>
      </w:r>
      <w:r>
        <w:rPr>
          <w:sz w:val="18"/>
        </w:rPr>
        <w:t>Keystone)</w:t>
        <w:tab/>
      </w:r>
      <w:r>
        <w:rPr>
          <w:rFonts w:ascii="Calibri" w:hAnsi="Calibri"/>
          <w:position w:val="-1"/>
          <w:sz w:val="18"/>
        </w:rPr>
        <w:t>$   </w:t>
      </w:r>
      <w:r>
        <w:rPr>
          <w:rFonts w:ascii="Calibri" w:hAnsi="Calibri"/>
          <w:spacing w:val="-20"/>
          <w:position w:val="-1"/>
          <w:sz w:val="18"/>
        </w:rPr>
        <w:t> </w:t>
      </w:r>
      <w:r>
        <w:rPr>
          <w:rFonts w:ascii="Times New Roman" w:hAnsi="Times New Roman"/>
          <w:position w:val="-1"/>
          <w:sz w:val="18"/>
          <w:u w:val="single"/>
        </w:rPr>
        <w:t> </w:t>
        <w:tab/>
      </w:r>
    </w:p>
    <w:p>
      <w:pPr>
        <w:pStyle w:val="ListParagraph"/>
        <w:numPr>
          <w:ilvl w:val="1"/>
          <w:numId w:val="1"/>
        </w:numPr>
        <w:tabs>
          <w:tab w:pos="911" w:val="left" w:leader="none"/>
        </w:tabs>
        <w:spacing w:line="240" w:lineRule="auto" w:before="82" w:after="0"/>
        <w:ind w:left="910" w:right="0" w:hanging="234"/>
        <w:jc w:val="left"/>
        <w:rPr>
          <w:sz w:val="18"/>
        </w:rPr>
      </w:pPr>
      <w:r>
        <w:rPr>
          <w:sz w:val="18"/>
        </w:rPr>
        <w:t>Loan(s) (Federal Direct PLUS Loan for parents: studentloans.gov, PHEAA PA Forward Loan</w:t>
      </w:r>
      <w:r>
        <w:rPr>
          <w:spacing w:val="-27"/>
          <w:sz w:val="18"/>
        </w:rPr>
        <w:t> </w:t>
      </w:r>
      <w:r>
        <w:rPr>
          <w:sz w:val="18"/>
        </w:rPr>
        <w:t>for</w:t>
      </w:r>
    </w:p>
    <w:p>
      <w:pPr>
        <w:tabs>
          <w:tab w:pos="9316" w:val="left" w:leader="none"/>
          <w:tab w:pos="10551" w:val="left" w:leader="none"/>
        </w:tabs>
        <w:spacing w:before="40"/>
        <w:ind w:left="0" w:right="209" w:firstLine="0"/>
        <w:jc w:val="right"/>
        <w:rPr>
          <w:rFonts w:ascii="Times New Roman"/>
          <w:sz w:val="18"/>
        </w:rPr>
      </w:pPr>
      <w:r>
        <w:rPr>
          <w:rFonts w:ascii="Century Gothic"/>
          <w:sz w:val="18"/>
        </w:rPr>
        <w:t>PA</w:t>
      </w:r>
      <w:r>
        <w:rPr>
          <w:rFonts w:ascii="Century Gothic"/>
          <w:spacing w:val="-13"/>
          <w:sz w:val="18"/>
        </w:rPr>
        <w:t> </w:t>
      </w:r>
      <w:r>
        <w:rPr>
          <w:rFonts w:ascii="Century Gothic"/>
          <w:sz w:val="18"/>
        </w:rPr>
        <w:t>residents:</w:t>
      </w:r>
      <w:r>
        <w:rPr>
          <w:rFonts w:ascii="Century Gothic"/>
          <w:spacing w:val="-7"/>
          <w:sz w:val="18"/>
        </w:rPr>
        <w:t> </w:t>
      </w:r>
      <w:r>
        <w:rPr>
          <w:rFonts w:ascii="Century Gothic"/>
          <w:sz w:val="18"/>
        </w:rPr>
        <w:t>pheaa.org,</w:t>
      </w:r>
      <w:r>
        <w:rPr>
          <w:rFonts w:ascii="Century Gothic"/>
          <w:spacing w:val="-5"/>
          <w:sz w:val="18"/>
        </w:rPr>
        <w:t> </w:t>
      </w:r>
      <w:r>
        <w:rPr>
          <w:rFonts w:ascii="Century Gothic"/>
          <w:sz w:val="18"/>
        </w:rPr>
        <w:t>and/or</w:t>
      </w:r>
      <w:r>
        <w:rPr>
          <w:rFonts w:ascii="Century Gothic"/>
          <w:spacing w:val="-4"/>
          <w:sz w:val="18"/>
        </w:rPr>
        <w:t> </w:t>
      </w:r>
      <w:r>
        <w:rPr>
          <w:rFonts w:ascii="Century Gothic"/>
          <w:sz w:val="18"/>
        </w:rPr>
        <w:t>private</w:t>
      </w:r>
      <w:r>
        <w:rPr>
          <w:rFonts w:ascii="Century Gothic"/>
          <w:spacing w:val="-4"/>
          <w:sz w:val="18"/>
        </w:rPr>
        <w:t> </w:t>
      </w:r>
      <w:r>
        <w:rPr>
          <w:rFonts w:ascii="Century Gothic"/>
          <w:sz w:val="18"/>
        </w:rPr>
        <w:t>loans:</w:t>
      </w:r>
      <w:r>
        <w:rPr>
          <w:rFonts w:ascii="Century Gothic"/>
          <w:spacing w:val="-6"/>
          <w:sz w:val="18"/>
        </w:rPr>
        <w:t> </w:t>
      </w:r>
      <w:r>
        <w:rPr>
          <w:rFonts w:ascii="Century Gothic"/>
          <w:sz w:val="18"/>
        </w:rPr>
        <w:t>search</w:t>
      </w:r>
      <w:r>
        <w:rPr>
          <w:rFonts w:ascii="Century Gothic"/>
          <w:spacing w:val="-4"/>
          <w:sz w:val="18"/>
        </w:rPr>
        <w:t> </w:t>
      </w:r>
      <w:r>
        <w:rPr>
          <w:rFonts w:ascii="Century Gothic"/>
          <w:sz w:val="18"/>
        </w:rPr>
        <w:t>at</w:t>
      </w:r>
      <w:r>
        <w:rPr>
          <w:rFonts w:ascii="Century Gothic"/>
          <w:spacing w:val="-5"/>
          <w:sz w:val="18"/>
        </w:rPr>
        <w:t> </w:t>
      </w:r>
      <w:r>
        <w:rPr>
          <w:rFonts w:ascii="Century Gothic"/>
          <w:sz w:val="18"/>
        </w:rPr>
        <w:t>ElmSelect.com</w:t>
        <w:tab/>
      </w:r>
      <w:r>
        <w:rPr>
          <w:rFonts w:ascii="Calibri"/>
          <w:position w:val="8"/>
          <w:sz w:val="18"/>
        </w:rPr>
        <w:t>$   </w:t>
      </w:r>
      <w:r>
        <w:rPr>
          <w:rFonts w:ascii="Calibri"/>
          <w:spacing w:val="-20"/>
          <w:position w:val="8"/>
          <w:sz w:val="18"/>
        </w:rPr>
        <w:t> </w:t>
      </w:r>
      <w:r>
        <w:rPr>
          <w:rFonts w:ascii="Times New Roman"/>
          <w:position w:val="8"/>
          <w:sz w:val="18"/>
          <w:u w:val="single"/>
        </w:rPr>
        <w:t> </w:t>
        <w:tab/>
      </w:r>
    </w:p>
    <w:p>
      <w:pPr>
        <w:pStyle w:val="ListParagraph"/>
        <w:numPr>
          <w:ilvl w:val="1"/>
          <w:numId w:val="1"/>
        </w:numPr>
        <w:tabs>
          <w:tab w:pos="911" w:val="left" w:leader="none"/>
          <w:tab w:pos="9518" w:val="left" w:leader="none"/>
          <w:tab w:pos="10737" w:val="left" w:leader="none"/>
        </w:tabs>
        <w:spacing w:line="240" w:lineRule="auto" w:before="108" w:after="0"/>
        <w:ind w:left="910" w:right="224" w:hanging="911"/>
        <w:jc w:val="right"/>
        <w:rPr>
          <w:rFonts w:ascii="Times New Roman"/>
          <w:sz w:val="18"/>
        </w:rPr>
      </w:pPr>
      <w:r>
        <w:rPr>
          <w:sz w:val="18"/>
        </w:rPr>
        <w:t>Credit</w:t>
      </w:r>
      <w:r>
        <w:rPr>
          <w:spacing w:val="-2"/>
          <w:sz w:val="18"/>
        </w:rPr>
        <w:t> </w:t>
      </w:r>
      <w:r>
        <w:rPr>
          <w:sz w:val="18"/>
        </w:rPr>
        <w:t>Card/Personal</w:t>
      </w:r>
      <w:r>
        <w:rPr>
          <w:spacing w:val="-2"/>
          <w:sz w:val="18"/>
        </w:rPr>
        <w:t> </w:t>
      </w:r>
      <w:r>
        <w:rPr>
          <w:sz w:val="18"/>
        </w:rPr>
        <w:t>Check</w:t>
        <w:tab/>
      </w:r>
      <w:r>
        <w:rPr>
          <w:rFonts w:ascii="Calibri"/>
          <w:position w:val="-3"/>
          <w:sz w:val="18"/>
        </w:rPr>
        <w:t>$  </w:t>
      </w:r>
      <w:r>
        <w:rPr>
          <w:rFonts w:ascii="Calibri"/>
          <w:spacing w:val="6"/>
          <w:position w:val="-3"/>
          <w:sz w:val="18"/>
        </w:rPr>
        <w:t> </w:t>
      </w:r>
      <w:r>
        <w:rPr>
          <w:rFonts w:ascii="Times New Roman"/>
          <w:position w:val="-3"/>
          <w:sz w:val="18"/>
          <w:u w:val="single"/>
        </w:rPr>
        <w:t> </w:t>
        <w:tab/>
      </w:r>
    </w:p>
    <w:p>
      <w:pPr>
        <w:pStyle w:val="BodyText"/>
        <w:rPr>
          <w:rFonts w:ascii="Times New Roman"/>
          <w:sz w:val="20"/>
        </w:rPr>
      </w:pPr>
    </w:p>
    <w:p>
      <w:pPr>
        <w:pStyle w:val="BodyText"/>
        <w:spacing w:before="4"/>
        <w:rPr>
          <w:rFonts w:ascii="Times New Roman"/>
          <w:sz w:val="24"/>
        </w:rPr>
      </w:pPr>
    </w:p>
    <w:p>
      <w:pPr>
        <w:tabs>
          <w:tab w:pos="5769" w:val="left" w:leader="none"/>
          <w:tab w:pos="10973" w:val="left" w:leader="none"/>
        </w:tabs>
        <w:spacing w:before="99"/>
        <w:ind w:left="723" w:right="0" w:firstLine="0"/>
        <w:jc w:val="left"/>
        <w:rPr>
          <w:rFonts w:ascii="Century Gothic"/>
          <w:b/>
          <w:sz w:val="20"/>
        </w:rPr>
      </w:pPr>
      <w:r>
        <w:rPr>
          <w:rFonts w:ascii="Century Gothic"/>
          <w:b/>
          <w:sz w:val="20"/>
        </w:rPr>
        <w:t>Student</w:t>
      </w:r>
      <w:r>
        <w:rPr>
          <w:rFonts w:ascii="Century Gothic"/>
          <w:b/>
          <w:spacing w:val="-3"/>
          <w:sz w:val="20"/>
        </w:rPr>
        <w:t> </w:t>
      </w:r>
      <w:r>
        <w:rPr>
          <w:rFonts w:ascii="Century Gothic"/>
          <w:b/>
          <w:sz w:val="20"/>
        </w:rPr>
        <w:t>Signature:</w:t>
      </w:r>
      <w:r>
        <w:rPr>
          <w:rFonts w:ascii="Century Gothic"/>
          <w:b/>
          <w:sz w:val="20"/>
          <w:u w:val="single"/>
        </w:rPr>
        <w:t> </w:t>
        <w:tab/>
      </w:r>
      <w:r>
        <w:rPr>
          <w:rFonts w:ascii="Century Gothic"/>
          <w:b/>
          <w:sz w:val="20"/>
        </w:rPr>
        <w:t>Print Student</w:t>
      </w:r>
      <w:r>
        <w:rPr>
          <w:rFonts w:ascii="Century Gothic"/>
          <w:b/>
          <w:spacing w:val="-13"/>
          <w:sz w:val="20"/>
        </w:rPr>
        <w:t> </w:t>
      </w:r>
      <w:r>
        <w:rPr>
          <w:rFonts w:ascii="Century Gothic"/>
          <w:b/>
          <w:sz w:val="20"/>
        </w:rPr>
        <w:t>Name:</w:t>
      </w:r>
      <w:r>
        <w:rPr>
          <w:rFonts w:ascii="Century Gothic"/>
          <w:b/>
          <w:spacing w:val="-1"/>
          <w:sz w:val="20"/>
        </w:rPr>
        <w:t> </w:t>
      </w:r>
      <w:r>
        <w:rPr>
          <w:rFonts w:ascii="Century Gothic"/>
          <w:b/>
          <w:w w:val="99"/>
          <w:sz w:val="20"/>
          <w:u w:val="single"/>
        </w:rPr>
        <w:t> </w:t>
      </w:r>
      <w:r>
        <w:rPr>
          <w:rFonts w:ascii="Century Gothic"/>
          <w:b/>
          <w:sz w:val="20"/>
          <w:u w:val="single"/>
        </w:rPr>
        <w:tab/>
      </w:r>
    </w:p>
    <w:p>
      <w:pPr>
        <w:pStyle w:val="BodyText"/>
        <w:rPr>
          <w:rFonts w:ascii="Century Gothic"/>
          <w:b/>
          <w:sz w:val="12"/>
        </w:rPr>
      </w:pPr>
    </w:p>
    <w:p>
      <w:pPr>
        <w:tabs>
          <w:tab w:pos="5751" w:val="left" w:leader="none"/>
          <w:tab w:pos="10987" w:val="left" w:leader="none"/>
        </w:tabs>
        <w:spacing w:before="100"/>
        <w:ind w:left="711" w:right="0" w:firstLine="0"/>
        <w:jc w:val="left"/>
        <w:rPr>
          <w:rFonts w:ascii="Century Gothic"/>
          <w:b/>
          <w:sz w:val="20"/>
        </w:rPr>
      </w:pPr>
      <w:r>
        <w:rPr>
          <w:rFonts w:ascii="Century Gothic"/>
          <w:b/>
          <w:sz w:val="20"/>
        </w:rPr>
        <w:t>Parent</w:t>
      </w:r>
      <w:r>
        <w:rPr>
          <w:rFonts w:ascii="Century Gothic"/>
          <w:b/>
          <w:spacing w:val="-3"/>
          <w:sz w:val="20"/>
        </w:rPr>
        <w:t> </w:t>
      </w:r>
      <w:r>
        <w:rPr>
          <w:rFonts w:ascii="Century Gothic"/>
          <w:b/>
          <w:sz w:val="20"/>
        </w:rPr>
        <w:t>Signature:</w:t>
      </w:r>
      <w:r>
        <w:rPr>
          <w:rFonts w:ascii="Century Gothic"/>
          <w:b/>
          <w:sz w:val="20"/>
          <w:u w:val="single"/>
        </w:rPr>
        <w:t> </w:t>
        <w:tab/>
      </w:r>
      <w:r>
        <w:rPr>
          <w:rFonts w:ascii="Century Gothic"/>
          <w:b/>
          <w:sz w:val="20"/>
        </w:rPr>
        <w:t>Student ID</w:t>
      </w:r>
      <w:r>
        <w:rPr>
          <w:rFonts w:ascii="Century Gothic"/>
          <w:b/>
          <w:spacing w:val="-11"/>
          <w:sz w:val="20"/>
        </w:rPr>
        <w:t> </w:t>
      </w:r>
      <w:r>
        <w:rPr>
          <w:rFonts w:ascii="Century Gothic"/>
          <w:b/>
          <w:sz w:val="20"/>
        </w:rPr>
        <w:t>Number:</w:t>
      </w:r>
      <w:r>
        <w:rPr>
          <w:rFonts w:ascii="Century Gothic"/>
          <w:b/>
          <w:spacing w:val="-1"/>
          <w:sz w:val="20"/>
        </w:rPr>
        <w:t> </w:t>
      </w:r>
      <w:r>
        <w:rPr>
          <w:rFonts w:ascii="Century Gothic"/>
          <w:b/>
          <w:w w:val="99"/>
          <w:sz w:val="20"/>
          <w:u w:val="single"/>
        </w:rPr>
        <w:t> </w:t>
      </w:r>
      <w:r>
        <w:rPr>
          <w:rFonts w:ascii="Century Gothic"/>
          <w:b/>
          <w:sz w:val="20"/>
          <w:u w:val="single"/>
        </w:rPr>
        <w:tab/>
      </w:r>
    </w:p>
    <w:p>
      <w:pPr>
        <w:spacing w:after="0"/>
        <w:jc w:val="left"/>
        <w:rPr>
          <w:rFonts w:ascii="Century Gothic"/>
          <w:sz w:val="20"/>
        </w:rPr>
        <w:sectPr>
          <w:type w:val="continuous"/>
          <w:pgSz w:w="12240" w:h="15840"/>
          <w:pgMar w:top="380" w:bottom="280" w:left="280" w:right="320"/>
        </w:sectPr>
      </w:pPr>
    </w:p>
    <w:p>
      <w:pPr>
        <w:spacing w:before="89"/>
        <w:ind w:left="303" w:right="294" w:firstLine="0"/>
        <w:jc w:val="center"/>
        <w:rPr>
          <w:b/>
          <w:sz w:val="36"/>
        </w:rPr>
      </w:pPr>
      <w:r>
        <w:rPr>
          <w:b/>
          <w:color w:val="1F487C"/>
          <w:sz w:val="36"/>
        </w:rPr>
        <w:t>Frequently Asked Questions</w:t>
      </w:r>
    </w:p>
    <w:p>
      <w:pPr>
        <w:pStyle w:val="BodyText"/>
        <w:spacing w:before="2"/>
        <w:rPr>
          <w:b/>
          <w:sz w:val="16"/>
        </w:rPr>
      </w:pPr>
      <w:r>
        <w:rPr/>
        <w:pict>
          <v:shape style="position:absolute;margin-left:52.5pt;margin-top:11.8pt;width:492pt;height:.1pt;mso-position-horizontal-relative:page;mso-position-vertical-relative:paragraph;z-index:-251655168;mso-wrap-distance-left:0;mso-wrap-distance-right:0" coordorigin="1050,236" coordsize="9840,0" path="m10890,236l1050,236e" filled="false" stroked="true" strokeweight="1.5pt" strokecolor="#1f487c">
            <v:path arrowok="t"/>
            <v:stroke dashstyle="solid"/>
            <w10:wrap type="topAndBottom"/>
          </v:shape>
        </w:pict>
      </w:r>
    </w:p>
    <w:p>
      <w:pPr>
        <w:spacing w:line="276" w:lineRule="auto" w:before="348"/>
        <w:ind w:left="123" w:right="0" w:firstLine="0"/>
        <w:jc w:val="left"/>
        <w:rPr>
          <w:sz w:val="26"/>
        </w:rPr>
      </w:pPr>
      <w:r>
        <w:rPr>
          <w:b/>
          <w:sz w:val="26"/>
        </w:rPr>
        <w:t>There is a dollar amount for Work Study on my awards letter. Why isn’t it on the Cost of Attendance worksheet and how do I get that money? </w:t>
      </w:r>
      <w:r>
        <w:rPr>
          <w:sz w:val="26"/>
        </w:rPr>
        <w:t>Even though a work study award is listed there is no guarantee for employment. Students can search the list of available positions on campus each semester at </w:t>
      </w:r>
      <w:r>
        <w:rPr>
          <w:sz w:val="26"/>
          <w:u w:val="single"/>
        </w:rPr>
        <w:t>keystone.edu/student</w:t>
      </w:r>
    </w:p>
    <w:p>
      <w:pPr>
        <w:pStyle w:val="BodyText"/>
        <w:spacing w:line="276" w:lineRule="auto"/>
        <w:ind w:left="123" w:right="243"/>
      </w:pPr>
      <w:r>
        <w:rPr/>
        <w:t>-</w:t>
      </w:r>
      <w:r>
        <w:rPr>
          <w:u w:val="single"/>
        </w:rPr>
        <w:t>employment-and-work-study</w:t>
      </w:r>
      <w:r>
        <w:rPr/>
        <w:t> and apply for what they are interested in. Students will receive a bi-weekly paycheck and can earn up to the amount listed on their aid package. Earnings can be used towards your tuition balance, but that is not required.</w:t>
      </w:r>
    </w:p>
    <w:p>
      <w:pPr>
        <w:pStyle w:val="BodyText"/>
        <w:spacing w:before="9"/>
        <w:rPr>
          <w:sz w:val="29"/>
        </w:rPr>
      </w:pPr>
    </w:p>
    <w:p>
      <w:pPr>
        <w:spacing w:line="276" w:lineRule="auto" w:before="1"/>
        <w:ind w:left="123" w:right="243" w:firstLine="0"/>
        <w:jc w:val="left"/>
        <w:rPr>
          <w:sz w:val="26"/>
        </w:rPr>
      </w:pPr>
      <w:r>
        <w:rPr>
          <w:b/>
          <w:sz w:val="26"/>
        </w:rPr>
        <w:t>If I am a Pennsylvania resident how do qualify for the Pennsylvania State Grant? </w:t>
      </w:r>
      <w:r>
        <w:rPr>
          <w:sz w:val="26"/>
        </w:rPr>
        <w:t>After you completed your FAFSA you should have been immediately linked to the Pennsylvania State Grant website to the complete the state grant application. If you have not done so yet you can complete the application at </w:t>
      </w:r>
      <w:r>
        <w:rPr>
          <w:sz w:val="26"/>
          <w:u w:val="single"/>
        </w:rPr>
        <w:t>pheaa.org.</w:t>
      </w:r>
      <w:r>
        <w:rPr>
          <w:sz w:val="26"/>
        </w:rPr>
        <w:t> To be eli- gible, you must submit your FAFSA prior to May 1</w:t>
      </w:r>
      <w:r>
        <w:rPr>
          <w:position w:val="6"/>
          <w:sz w:val="17"/>
        </w:rPr>
        <w:t>st</w:t>
      </w:r>
      <w:r>
        <w:rPr>
          <w:sz w:val="26"/>
        </w:rPr>
        <w:t>.</w:t>
      </w:r>
    </w:p>
    <w:p>
      <w:pPr>
        <w:pStyle w:val="BodyText"/>
        <w:spacing w:before="11"/>
        <w:rPr>
          <w:sz w:val="29"/>
        </w:rPr>
      </w:pPr>
    </w:p>
    <w:p>
      <w:pPr>
        <w:spacing w:line="276" w:lineRule="auto" w:before="0"/>
        <w:ind w:left="123" w:right="140" w:firstLine="0"/>
        <w:jc w:val="left"/>
        <w:rPr>
          <w:sz w:val="26"/>
        </w:rPr>
      </w:pPr>
      <w:r>
        <w:rPr>
          <w:b/>
          <w:sz w:val="26"/>
        </w:rPr>
        <w:t>My awards letter says I have been selected for verification, what does that mean? </w:t>
      </w:r>
      <w:r>
        <w:rPr>
          <w:sz w:val="26"/>
        </w:rPr>
        <w:t>This is very common and means your FAFSA was selected by the US Department of Education (USDE) for review. The requested documents must be completed and returned by the requested date prior to receiving any Federal Aid. Any delays in submitting the forms will cause your financial aid to be delayed or canceled.</w:t>
      </w:r>
    </w:p>
    <w:p>
      <w:pPr>
        <w:pStyle w:val="BodyText"/>
        <w:spacing w:before="10"/>
        <w:rPr>
          <w:sz w:val="29"/>
        </w:rPr>
      </w:pPr>
    </w:p>
    <w:p>
      <w:pPr>
        <w:spacing w:line="276" w:lineRule="auto" w:before="0"/>
        <w:ind w:left="123" w:right="0" w:firstLine="0"/>
        <w:jc w:val="left"/>
        <w:rPr>
          <w:sz w:val="26"/>
        </w:rPr>
      </w:pPr>
      <w:r>
        <w:rPr>
          <w:b/>
          <w:sz w:val="26"/>
        </w:rPr>
        <w:t>What do I do if I lost my verification form, or need a copy of the cost of attendance worksheet or other documents? </w:t>
      </w:r>
      <w:r>
        <w:rPr>
          <w:sz w:val="26"/>
        </w:rPr>
        <w:t>All necessary documents can be downloaded and printed at </w:t>
      </w:r>
      <w:r>
        <w:rPr>
          <w:sz w:val="26"/>
          <w:u w:val="single"/>
        </w:rPr>
        <w:t>keystone.edu/documents-and-forms.</w:t>
      </w:r>
    </w:p>
    <w:p>
      <w:pPr>
        <w:pStyle w:val="BodyText"/>
        <w:spacing w:before="9"/>
        <w:rPr>
          <w:sz w:val="29"/>
        </w:rPr>
      </w:pPr>
    </w:p>
    <w:p>
      <w:pPr>
        <w:pStyle w:val="BodyText"/>
        <w:spacing w:line="276" w:lineRule="auto"/>
        <w:ind w:left="123" w:right="124"/>
      </w:pPr>
      <w:r>
        <w:rPr>
          <w:b/>
        </w:rPr>
        <w:t>How do I check my financial aid status</w:t>
      </w:r>
      <w:r>
        <w:rPr/>
        <w:t>? Once you have full access to the MyKC student portal, which hap- pens starting in May for deposited students, you can review the current status of financial aid awards by logging in there. The site should be </w:t>
      </w:r>
      <w:r>
        <w:rPr>
          <w:b/>
        </w:rPr>
        <w:t>checked regularly </w:t>
      </w:r>
      <w:r>
        <w:rPr/>
        <w:t>for any changes to financial aid eligibility or for important mes- sages</w:t>
      </w:r>
      <w:r>
        <w:rPr>
          <w:spacing w:val="-4"/>
        </w:rPr>
        <w:t> </w:t>
      </w:r>
      <w:r>
        <w:rPr/>
        <w:t>about</w:t>
      </w:r>
      <w:r>
        <w:rPr>
          <w:spacing w:val="-5"/>
        </w:rPr>
        <w:t> </w:t>
      </w:r>
      <w:r>
        <w:rPr/>
        <w:t>financial</w:t>
      </w:r>
      <w:r>
        <w:rPr>
          <w:spacing w:val="-4"/>
        </w:rPr>
        <w:t> </w:t>
      </w:r>
      <w:r>
        <w:rPr/>
        <w:t>aid.</w:t>
      </w:r>
      <w:r>
        <w:rPr>
          <w:spacing w:val="-3"/>
        </w:rPr>
        <w:t> </w:t>
      </w:r>
      <w:r>
        <w:rPr/>
        <w:t>In</w:t>
      </w:r>
      <w:r>
        <w:rPr>
          <w:spacing w:val="-3"/>
        </w:rPr>
        <w:t> </w:t>
      </w:r>
      <w:r>
        <w:rPr/>
        <w:t>addition,</w:t>
      </w:r>
      <w:r>
        <w:rPr>
          <w:spacing w:val="-4"/>
        </w:rPr>
        <w:t> </w:t>
      </w:r>
      <w:r>
        <w:rPr/>
        <w:t>students</w:t>
      </w:r>
      <w:r>
        <w:rPr>
          <w:spacing w:val="-4"/>
        </w:rPr>
        <w:t> </w:t>
      </w:r>
      <w:r>
        <w:rPr/>
        <w:t>should</w:t>
      </w:r>
      <w:r>
        <w:rPr>
          <w:spacing w:val="-4"/>
        </w:rPr>
        <w:t> </w:t>
      </w:r>
      <w:r>
        <w:rPr/>
        <w:t>also</w:t>
      </w:r>
      <w:r>
        <w:rPr>
          <w:spacing w:val="-2"/>
        </w:rPr>
        <w:t> </w:t>
      </w:r>
      <w:r>
        <w:rPr/>
        <w:t>regularly</w:t>
      </w:r>
      <w:r>
        <w:rPr>
          <w:spacing w:val="-3"/>
        </w:rPr>
        <w:t> </w:t>
      </w:r>
      <w:r>
        <w:rPr/>
        <w:t>check</w:t>
      </w:r>
      <w:r>
        <w:rPr>
          <w:spacing w:val="-3"/>
        </w:rPr>
        <w:t> </w:t>
      </w:r>
      <w:r>
        <w:rPr/>
        <w:t>their</w:t>
      </w:r>
      <w:r>
        <w:rPr>
          <w:spacing w:val="-4"/>
        </w:rPr>
        <w:t> </w:t>
      </w:r>
      <w:r>
        <w:rPr/>
        <w:t>Keystone</w:t>
      </w:r>
      <w:r>
        <w:rPr>
          <w:spacing w:val="-4"/>
        </w:rPr>
        <w:t> </w:t>
      </w:r>
      <w:r>
        <w:rPr/>
        <w:t>e-mail</w:t>
      </w:r>
      <w:r>
        <w:rPr>
          <w:spacing w:val="-3"/>
        </w:rPr>
        <w:t> </w:t>
      </w:r>
      <w:r>
        <w:rPr/>
        <w:t>account</w:t>
      </w:r>
      <w:r>
        <w:rPr>
          <w:spacing w:val="-5"/>
        </w:rPr>
        <w:t> </w:t>
      </w:r>
      <w:r>
        <w:rPr/>
        <w:t>for</w:t>
      </w:r>
      <w:r>
        <w:rPr>
          <w:spacing w:val="-2"/>
        </w:rPr>
        <w:t> </w:t>
      </w:r>
      <w:r>
        <w:rPr/>
        <w:t>mes- sages from Student</w:t>
      </w:r>
      <w:r>
        <w:rPr>
          <w:spacing w:val="-4"/>
        </w:rPr>
        <w:t> </w:t>
      </w:r>
      <w:r>
        <w:rPr/>
        <w:t>Central.</w:t>
      </w:r>
    </w:p>
    <w:p>
      <w:pPr>
        <w:pStyle w:val="BodyText"/>
        <w:rPr>
          <w:sz w:val="30"/>
        </w:rPr>
      </w:pPr>
    </w:p>
    <w:p>
      <w:pPr>
        <w:spacing w:line="271" w:lineRule="auto" w:before="0"/>
        <w:ind w:left="100" w:right="124" w:firstLine="22"/>
        <w:jc w:val="left"/>
        <w:rPr>
          <w:sz w:val="26"/>
        </w:rPr>
      </w:pPr>
      <w:r>
        <w:rPr>
          <w:b/>
          <w:sz w:val="26"/>
        </w:rPr>
        <w:t>When is my bill due? </w:t>
      </w:r>
      <w:r>
        <w:rPr>
          <w:sz w:val="26"/>
        </w:rPr>
        <w:t>Bills are due for fall semester </w:t>
      </w:r>
      <w:r>
        <w:rPr>
          <w:b/>
          <w:sz w:val="26"/>
        </w:rPr>
        <w:t>on August 8</w:t>
      </w:r>
      <w:r>
        <w:rPr>
          <w:sz w:val="26"/>
        </w:rPr>
        <w:t>. </w:t>
      </w:r>
      <w:r>
        <w:rPr>
          <w:b/>
          <w:sz w:val="26"/>
        </w:rPr>
        <w:t>All aid must be approved and balance </w:t>
      </w:r>
      <w:r>
        <w:rPr>
          <w:b/>
          <w:i/>
          <w:sz w:val="27"/>
        </w:rPr>
        <w:t>paid</w:t>
      </w:r>
      <w:r>
        <w:rPr>
          <w:b/>
          <w:i/>
          <w:spacing w:val="-8"/>
          <w:sz w:val="27"/>
        </w:rPr>
        <w:t> </w:t>
      </w:r>
      <w:r>
        <w:rPr>
          <w:b/>
          <w:i/>
          <w:sz w:val="27"/>
        </w:rPr>
        <w:t>in</w:t>
      </w:r>
      <w:r>
        <w:rPr>
          <w:b/>
          <w:i/>
          <w:spacing w:val="-7"/>
          <w:sz w:val="27"/>
        </w:rPr>
        <w:t> </w:t>
      </w:r>
      <w:r>
        <w:rPr>
          <w:b/>
          <w:i/>
          <w:sz w:val="27"/>
        </w:rPr>
        <w:t>full</w:t>
      </w:r>
      <w:r>
        <w:rPr>
          <w:b/>
          <w:i/>
          <w:spacing w:val="15"/>
          <w:sz w:val="27"/>
        </w:rPr>
        <w:t> </w:t>
      </w:r>
      <w:r>
        <w:rPr>
          <w:b/>
          <w:sz w:val="26"/>
        </w:rPr>
        <w:t>by</w:t>
      </w:r>
      <w:r>
        <w:rPr>
          <w:b/>
          <w:spacing w:val="-5"/>
          <w:sz w:val="26"/>
        </w:rPr>
        <w:t> </w:t>
      </w:r>
      <w:r>
        <w:rPr>
          <w:b/>
          <w:sz w:val="26"/>
        </w:rPr>
        <w:t>this</w:t>
      </w:r>
      <w:r>
        <w:rPr>
          <w:b/>
          <w:spacing w:val="-4"/>
          <w:sz w:val="26"/>
        </w:rPr>
        <w:t> </w:t>
      </w:r>
      <w:r>
        <w:rPr>
          <w:b/>
          <w:sz w:val="26"/>
        </w:rPr>
        <w:t>time</w:t>
      </w:r>
      <w:r>
        <w:rPr>
          <w:sz w:val="26"/>
        </w:rPr>
        <w:t>.</w:t>
      </w:r>
      <w:r>
        <w:rPr>
          <w:spacing w:val="-5"/>
          <w:sz w:val="26"/>
        </w:rPr>
        <w:t> </w:t>
      </w:r>
      <w:r>
        <w:rPr>
          <w:sz w:val="26"/>
        </w:rPr>
        <w:t>If</w:t>
      </w:r>
      <w:r>
        <w:rPr>
          <w:spacing w:val="-5"/>
          <w:sz w:val="26"/>
        </w:rPr>
        <w:t> </w:t>
      </w:r>
      <w:r>
        <w:rPr>
          <w:sz w:val="26"/>
        </w:rPr>
        <w:t>you</w:t>
      </w:r>
      <w:r>
        <w:rPr>
          <w:spacing w:val="-5"/>
          <w:sz w:val="26"/>
        </w:rPr>
        <w:t> </w:t>
      </w:r>
      <w:r>
        <w:rPr>
          <w:sz w:val="26"/>
        </w:rPr>
        <w:t>are</w:t>
      </w:r>
      <w:r>
        <w:rPr>
          <w:spacing w:val="-5"/>
          <w:sz w:val="26"/>
        </w:rPr>
        <w:t> </w:t>
      </w:r>
      <w:r>
        <w:rPr>
          <w:sz w:val="26"/>
        </w:rPr>
        <w:t>arranging</w:t>
      </w:r>
      <w:r>
        <w:rPr>
          <w:spacing w:val="-6"/>
          <w:sz w:val="26"/>
        </w:rPr>
        <w:t> </w:t>
      </w:r>
      <w:r>
        <w:rPr>
          <w:sz w:val="26"/>
        </w:rPr>
        <w:t>a</w:t>
      </w:r>
      <w:r>
        <w:rPr>
          <w:spacing w:val="-3"/>
          <w:sz w:val="26"/>
        </w:rPr>
        <w:t> </w:t>
      </w:r>
      <w:r>
        <w:rPr>
          <w:sz w:val="26"/>
        </w:rPr>
        <w:t>payment</w:t>
      </w:r>
      <w:r>
        <w:rPr>
          <w:spacing w:val="-5"/>
          <w:sz w:val="26"/>
        </w:rPr>
        <w:t> </w:t>
      </w:r>
      <w:r>
        <w:rPr>
          <w:sz w:val="26"/>
        </w:rPr>
        <w:t>plan</w:t>
      </w:r>
      <w:r>
        <w:rPr>
          <w:spacing w:val="-3"/>
          <w:sz w:val="26"/>
        </w:rPr>
        <w:t> </w:t>
      </w:r>
      <w:r>
        <w:rPr>
          <w:sz w:val="26"/>
        </w:rPr>
        <w:t>the</w:t>
      </w:r>
      <w:r>
        <w:rPr>
          <w:spacing w:val="-5"/>
          <w:sz w:val="26"/>
        </w:rPr>
        <w:t> </w:t>
      </w:r>
      <w:r>
        <w:rPr>
          <w:sz w:val="26"/>
        </w:rPr>
        <w:t>plan</w:t>
      </w:r>
      <w:r>
        <w:rPr>
          <w:spacing w:val="-3"/>
          <w:sz w:val="26"/>
        </w:rPr>
        <w:t> </w:t>
      </w:r>
      <w:r>
        <w:rPr>
          <w:sz w:val="26"/>
        </w:rPr>
        <w:t>must</w:t>
      </w:r>
      <w:r>
        <w:rPr>
          <w:spacing w:val="-7"/>
          <w:sz w:val="26"/>
        </w:rPr>
        <w:t> </w:t>
      </w:r>
      <w:r>
        <w:rPr>
          <w:sz w:val="26"/>
        </w:rPr>
        <w:t>be</w:t>
      </w:r>
      <w:r>
        <w:rPr>
          <w:spacing w:val="-5"/>
          <w:sz w:val="26"/>
        </w:rPr>
        <w:t> </w:t>
      </w:r>
      <w:r>
        <w:rPr>
          <w:sz w:val="26"/>
        </w:rPr>
        <w:t>finalized</w:t>
      </w:r>
      <w:r>
        <w:rPr>
          <w:spacing w:val="-6"/>
          <w:sz w:val="26"/>
        </w:rPr>
        <w:t> </w:t>
      </w:r>
      <w:r>
        <w:rPr>
          <w:sz w:val="26"/>
        </w:rPr>
        <w:t>by</w:t>
      </w:r>
      <w:r>
        <w:rPr>
          <w:spacing w:val="-5"/>
          <w:sz w:val="26"/>
        </w:rPr>
        <w:t> </w:t>
      </w:r>
      <w:r>
        <w:rPr>
          <w:sz w:val="26"/>
        </w:rPr>
        <w:t>this</w:t>
      </w:r>
      <w:r>
        <w:rPr>
          <w:spacing w:val="-7"/>
          <w:sz w:val="26"/>
        </w:rPr>
        <w:t> </w:t>
      </w:r>
      <w:r>
        <w:rPr>
          <w:sz w:val="26"/>
        </w:rPr>
        <w:t>date</w:t>
      </w:r>
      <w:r>
        <w:rPr>
          <w:spacing w:val="-6"/>
          <w:sz w:val="26"/>
        </w:rPr>
        <w:t> </w:t>
      </w:r>
      <w:r>
        <w:rPr>
          <w:sz w:val="26"/>
        </w:rPr>
        <w:t>as</w:t>
      </w:r>
      <w:r>
        <w:rPr>
          <w:spacing w:val="-3"/>
          <w:sz w:val="26"/>
        </w:rPr>
        <w:t> </w:t>
      </w:r>
      <w:r>
        <w:rPr>
          <w:sz w:val="26"/>
        </w:rPr>
        <w:t>well.</w:t>
      </w:r>
      <w:r>
        <w:rPr>
          <w:spacing w:val="-5"/>
          <w:sz w:val="26"/>
        </w:rPr>
        <w:t> </w:t>
      </w:r>
      <w:r>
        <w:rPr>
          <w:sz w:val="26"/>
        </w:rPr>
        <w:t>You will</w:t>
      </w:r>
      <w:r>
        <w:rPr>
          <w:spacing w:val="-1"/>
          <w:sz w:val="26"/>
        </w:rPr>
        <w:t> </w:t>
      </w:r>
      <w:r>
        <w:rPr>
          <w:sz w:val="26"/>
        </w:rPr>
        <w:t>receive your</w:t>
      </w:r>
      <w:r>
        <w:rPr>
          <w:spacing w:val="-1"/>
          <w:sz w:val="26"/>
        </w:rPr>
        <w:t> </w:t>
      </w:r>
      <w:r>
        <w:rPr>
          <w:sz w:val="26"/>
        </w:rPr>
        <w:t>fall semester</w:t>
      </w:r>
      <w:r>
        <w:rPr>
          <w:spacing w:val="-1"/>
          <w:sz w:val="26"/>
        </w:rPr>
        <w:t> </w:t>
      </w:r>
      <w:r>
        <w:rPr>
          <w:sz w:val="26"/>
        </w:rPr>
        <w:t>invoice from</w:t>
      </w:r>
      <w:r>
        <w:rPr>
          <w:spacing w:val="-1"/>
          <w:sz w:val="26"/>
        </w:rPr>
        <w:t> </w:t>
      </w:r>
      <w:r>
        <w:rPr>
          <w:sz w:val="26"/>
        </w:rPr>
        <w:t>Student</w:t>
      </w:r>
      <w:r>
        <w:rPr>
          <w:spacing w:val="-24"/>
          <w:sz w:val="26"/>
        </w:rPr>
        <w:t> </w:t>
      </w:r>
      <w:r>
        <w:rPr>
          <w:sz w:val="26"/>
        </w:rPr>
        <w:t>Central</w:t>
      </w:r>
      <w:r>
        <w:rPr>
          <w:spacing w:val="-2"/>
          <w:sz w:val="26"/>
        </w:rPr>
        <w:t> </w:t>
      </w:r>
      <w:r>
        <w:rPr>
          <w:sz w:val="26"/>
        </w:rPr>
        <w:t>by</w:t>
      </w:r>
      <w:r>
        <w:rPr>
          <w:spacing w:val="-2"/>
          <w:sz w:val="26"/>
        </w:rPr>
        <w:t> </w:t>
      </w:r>
      <w:r>
        <w:rPr>
          <w:sz w:val="26"/>
        </w:rPr>
        <w:t>early</w:t>
      </w:r>
      <w:r>
        <w:rPr>
          <w:spacing w:val="-3"/>
          <w:sz w:val="26"/>
        </w:rPr>
        <w:t> </w:t>
      </w:r>
      <w:r>
        <w:rPr>
          <w:sz w:val="26"/>
        </w:rPr>
        <w:t>July,</w:t>
      </w:r>
      <w:r>
        <w:rPr>
          <w:spacing w:val="-3"/>
          <w:sz w:val="26"/>
        </w:rPr>
        <w:t> </w:t>
      </w:r>
      <w:r>
        <w:rPr>
          <w:sz w:val="26"/>
        </w:rPr>
        <w:t>and</w:t>
      </w:r>
      <w:r>
        <w:rPr>
          <w:spacing w:val="-3"/>
          <w:sz w:val="26"/>
        </w:rPr>
        <w:t> </w:t>
      </w:r>
      <w:r>
        <w:rPr>
          <w:sz w:val="26"/>
        </w:rPr>
        <w:t>in</w:t>
      </w:r>
      <w:r>
        <w:rPr>
          <w:spacing w:val="-4"/>
          <w:sz w:val="26"/>
        </w:rPr>
        <w:t> </w:t>
      </w:r>
      <w:r>
        <w:rPr>
          <w:sz w:val="26"/>
        </w:rPr>
        <w:t>December</w:t>
      </w:r>
      <w:r>
        <w:rPr>
          <w:spacing w:val="-3"/>
          <w:sz w:val="26"/>
        </w:rPr>
        <w:t> </w:t>
      </w:r>
      <w:r>
        <w:rPr>
          <w:sz w:val="26"/>
        </w:rPr>
        <w:t>for</w:t>
      </w:r>
      <w:r>
        <w:rPr>
          <w:spacing w:val="-3"/>
          <w:sz w:val="26"/>
        </w:rPr>
        <w:t> </w:t>
      </w:r>
      <w:r>
        <w:rPr>
          <w:sz w:val="26"/>
        </w:rPr>
        <w:t>spring</w:t>
      </w:r>
      <w:r>
        <w:rPr>
          <w:spacing w:val="-4"/>
          <w:sz w:val="26"/>
        </w:rPr>
        <w:t> </w:t>
      </w:r>
      <w:r>
        <w:rPr>
          <w:sz w:val="26"/>
        </w:rPr>
        <w:t>semester.</w:t>
      </w:r>
    </w:p>
    <w:p>
      <w:pPr>
        <w:pStyle w:val="BodyText"/>
        <w:spacing w:line="276" w:lineRule="auto" w:before="5"/>
        <w:ind w:left="100"/>
      </w:pPr>
      <w:r>
        <w:rPr/>
        <w:t>You will be billed on a semester basis, and your first semester will include one-time fees for New Student Orientation and Registration, totaling $550, which you will not see on future bills. Please plan accordingly.</w:t>
      </w:r>
    </w:p>
    <w:p>
      <w:pPr>
        <w:pStyle w:val="BodyText"/>
        <w:spacing w:before="10"/>
        <w:rPr>
          <w:sz w:val="29"/>
        </w:rPr>
      </w:pPr>
    </w:p>
    <w:p>
      <w:pPr>
        <w:pStyle w:val="BodyText"/>
        <w:spacing w:line="276" w:lineRule="auto" w:before="1"/>
        <w:ind w:left="123" w:right="243"/>
      </w:pPr>
      <w:r>
        <w:rPr>
          <w:b/>
        </w:rPr>
        <w:t>What about books? </w:t>
      </w:r>
      <w:r>
        <w:rPr/>
        <w:t>Students need to plan for books, supplies, travel, and personal expenses. These expenses may differ according to a student’s major, distance from school, and lifestyle. These expenses are what make up indirect costs.</w:t>
      </w:r>
    </w:p>
    <w:p>
      <w:pPr>
        <w:pStyle w:val="BodyText"/>
        <w:rPr>
          <w:sz w:val="29"/>
        </w:rPr>
      </w:pPr>
      <w:r>
        <w:rPr/>
        <w:pict>
          <v:shape style="position:absolute;margin-left:54.75pt;margin-top:19.040625pt;width:492pt;height:.1pt;mso-position-horizontal-relative:page;mso-position-vertical-relative:paragraph;z-index:-251654144;mso-wrap-distance-left:0;mso-wrap-distance-right:0" coordorigin="1095,381" coordsize="9840,0" path="m10935,381l1095,381e" filled="false" stroked="true" strokeweight="1.5pt" strokecolor="#1f487c">
            <v:path arrowok="t"/>
            <v:stroke dashstyle="solid"/>
            <w10:wrap type="topAndBottom"/>
          </v:shape>
        </w:pict>
      </w:r>
    </w:p>
    <w:p>
      <w:pPr>
        <w:spacing w:before="251"/>
        <w:ind w:left="300" w:right="294" w:firstLine="0"/>
        <w:jc w:val="center"/>
        <w:rPr>
          <w:b/>
          <w:sz w:val="32"/>
        </w:rPr>
      </w:pPr>
      <w:r>
        <w:rPr>
          <w:b/>
          <w:color w:val="1F487C"/>
          <w:sz w:val="32"/>
        </w:rPr>
        <w:t>More Questions? We’re here for you!</w:t>
      </w:r>
    </w:p>
    <w:p>
      <w:pPr>
        <w:spacing w:after="0"/>
        <w:jc w:val="center"/>
        <w:rPr>
          <w:sz w:val="32"/>
        </w:rPr>
        <w:sectPr>
          <w:pgSz w:w="12240" w:h="15840"/>
          <w:pgMar w:top="320" w:bottom="280" w:left="280" w:right="320"/>
        </w:sectPr>
      </w:pPr>
    </w:p>
    <w:p>
      <w:pPr>
        <w:spacing w:before="175"/>
        <w:ind w:left="2149" w:right="0" w:firstLine="0"/>
        <w:jc w:val="center"/>
        <w:rPr>
          <w:b/>
          <w:sz w:val="24"/>
        </w:rPr>
      </w:pPr>
      <w:r>
        <w:rPr>
          <w:b/>
          <w:color w:val="1F487C"/>
          <w:sz w:val="24"/>
        </w:rPr>
        <w:t>Student Central</w:t>
      </w:r>
    </w:p>
    <w:p>
      <w:pPr>
        <w:spacing w:before="52"/>
        <w:ind w:left="2155" w:right="0" w:firstLine="0"/>
        <w:jc w:val="center"/>
        <w:rPr>
          <w:sz w:val="24"/>
        </w:rPr>
      </w:pPr>
      <w:r>
        <w:rPr>
          <w:color w:val="1F487C"/>
          <w:sz w:val="24"/>
        </w:rPr>
        <w:t>(570) 945-8300</w:t>
      </w:r>
    </w:p>
    <w:p>
      <w:pPr>
        <w:spacing w:before="51"/>
        <w:ind w:left="2151" w:right="0" w:firstLine="0"/>
        <w:jc w:val="center"/>
        <w:rPr>
          <w:sz w:val="24"/>
        </w:rPr>
      </w:pPr>
      <w:hyperlink r:id="rId7">
        <w:r>
          <w:rPr>
            <w:color w:val="1F487C"/>
            <w:sz w:val="24"/>
          </w:rPr>
          <w:t>studentcentral@keystone.edu</w:t>
        </w:r>
      </w:hyperlink>
    </w:p>
    <w:p>
      <w:pPr>
        <w:spacing w:before="161"/>
        <w:ind w:left="1634" w:right="2591" w:firstLine="0"/>
        <w:jc w:val="center"/>
        <w:rPr>
          <w:b/>
          <w:sz w:val="24"/>
        </w:rPr>
      </w:pPr>
      <w:r>
        <w:rPr/>
        <w:br w:type="column"/>
      </w:r>
      <w:r>
        <w:rPr>
          <w:b/>
          <w:color w:val="1F487C"/>
          <w:sz w:val="24"/>
        </w:rPr>
        <w:t>Office of Admissions</w:t>
      </w:r>
    </w:p>
    <w:p>
      <w:pPr>
        <w:spacing w:before="51"/>
        <w:ind w:left="1635" w:right="2587" w:firstLine="0"/>
        <w:jc w:val="center"/>
        <w:rPr>
          <w:sz w:val="24"/>
        </w:rPr>
      </w:pPr>
      <w:r>
        <w:rPr>
          <w:color w:val="1F487C"/>
          <w:sz w:val="24"/>
        </w:rPr>
        <w:t>(570) 945-8111</w:t>
      </w:r>
    </w:p>
    <w:p>
      <w:pPr>
        <w:spacing w:before="52"/>
        <w:ind w:left="1635" w:right="2591" w:firstLine="0"/>
        <w:jc w:val="center"/>
        <w:rPr>
          <w:sz w:val="24"/>
        </w:rPr>
      </w:pPr>
      <w:hyperlink r:id="rId8">
        <w:r>
          <w:rPr>
            <w:color w:val="1F487C"/>
            <w:sz w:val="24"/>
          </w:rPr>
          <w:t>admissions@keystone.edu</w:t>
        </w:r>
      </w:hyperlink>
    </w:p>
    <w:sectPr>
      <w:type w:val="continuous"/>
      <w:pgSz w:w="12240" w:h="15840"/>
      <w:pgMar w:top="380" w:bottom="280" w:left="280" w:right="320"/>
      <w:cols w:num="2" w:equalWidth="0">
        <w:col w:w="4889" w:space="40"/>
        <w:col w:w="671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Calibri">
    <w:altName w:val="Calibri"/>
    <w:charset w:val="0"/>
    <w:family w:val="swiss"/>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02" w:hanging="360"/>
        <w:jc w:val="left"/>
      </w:pPr>
      <w:rPr>
        <w:rFonts w:hint="default" w:ascii="Century Gothic" w:hAnsi="Century Gothic" w:eastAsia="Century Gothic" w:cs="Century Gothic"/>
        <w:b/>
        <w:bCs/>
        <w:spacing w:val="-2"/>
        <w:w w:val="100"/>
        <w:sz w:val="18"/>
        <w:szCs w:val="18"/>
        <w:lang w:val="en-us" w:eastAsia="en-us" w:bidi="en-us"/>
      </w:rPr>
    </w:lvl>
    <w:lvl w:ilvl="1">
      <w:start w:val="1"/>
      <w:numFmt w:val="upperLetter"/>
      <w:lvlText w:val="%2."/>
      <w:lvlJc w:val="left"/>
      <w:pPr>
        <w:ind w:left="910" w:hanging="234"/>
        <w:jc w:val="left"/>
      </w:pPr>
      <w:rPr>
        <w:rFonts w:hint="default" w:ascii="Century Gothic" w:hAnsi="Century Gothic" w:eastAsia="Century Gothic" w:cs="Century Gothic"/>
        <w:spacing w:val="-20"/>
        <w:w w:val="100"/>
        <w:sz w:val="18"/>
        <w:szCs w:val="18"/>
        <w:lang w:val="en-us" w:eastAsia="en-us" w:bidi="en-us"/>
      </w:rPr>
    </w:lvl>
    <w:lvl w:ilvl="2">
      <w:start w:val="0"/>
      <w:numFmt w:val="bullet"/>
      <w:lvlText w:val="•"/>
      <w:lvlJc w:val="left"/>
      <w:pPr>
        <w:ind w:left="1020" w:hanging="234"/>
      </w:pPr>
      <w:rPr>
        <w:rFonts w:hint="default"/>
        <w:lang w:val="en-us" w:eastAsia="en-us" w:bidi="en-us"/>
      </w:rPr>
    </w:lvl>
    <w:lvl w:ilvl="3">
      <w:start w:val="0"/>
      <w:numFmt w:val="bullet"/>
      <w:lvlText w:val="•"/>
      <w:lvlJc w:val="left"/>
      <w:pPr>
        <w:ind w:left="747" w:hanging="234"/>
      </w:pPr>
      <w:rPr>
        <w:rFonts w:hint="default"/>
        <w:lang w:val="en-us" w:eastAsia="en-us" w:bidi="en-us"/>
      </w:rPr>
    </w:lvl>
    <w:lvl w:ilvl="4">
      <w:start w:val="0"/>
      <w:numFmt w:val="bullet"/>
      <w:lvlText w:val="•"/>
      <w:lvlJc w:val="left"/>
      <w:pPr>
        <w:ind w:left="474" w:hanging="234"/>
      </w:pPr>
      <w:rPr>
        <w:rFonts w:hint="default"/>
        <w:lang w:val="en-us" w:eastAsia="en-us" w:bidi="en-us"/>
      </w:rPr>
    </w:lvl>
    <w:lvl w:ilvl="5">
      <w:start w:val="0"/>
      <w:numFmt w:val="bullet"/>
      <w:lvlText w:val="•"/>
      <w:lvlJc w:val="left"/>
      <w:pPr>
        <w:ind w:left="201" w:hanging="234"/>
      </w:pPr>
      <w:rPr>
        <w:rFonts w:hint="default"/>
        <w:lang w:val="en-us" w:eastAsia="en-us" w:bidi="en-us"/>
      </w:rPr>
    </w:lvl>
    <w:lvl w:ilvl="6">
      <w:start w:val="0"/>
      <w:numFmt w:val="bullet"/>
      <w:lvlText w:val="•"/>
      <w:lvlJc w:val="left"/>
      <w:pPr>
        <w:ind w:left="-72" w:hanging="234"/>
      </w:pPr>
      <w:rPr>
        <w:rFonts w:hint="default"/>
        <w:lang w:val="en-us" w:eastAsia="en-us" w:bidi="en-us"/>
      </w:rPr>
    </w:lvl>
    <w:lvl w:ilvl="7">
      <w:start w:val="0"/>
      <w:numFmt w:val="bullet"/>
      <w:lvlText w:val="•"/>
      <w:lvlJc w:val="left"/>
      <w:pPr>
        <w:ind w:left="-345" w:hanging="234"/>
      </w:pPr>
      <w:rPr>
        <w:rFonts w:hint="default"/>
        <w:lang w:val="en-us" w:eastAsia="en-us" w:bidi="en-us"/>
      </w:rPr>
    </w:lvl>
    <w:lvl w:ilvl="8">
      <w:start w:val="0"/>
      <w:numFmt w:val="bullet"/>
      <w:lvlText w:val="•"/>
      <w:lvlJc w:val="left"/>
      <w:pPr>
        <w:ind w:left="-618" w:hanging="23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BodyText" w:type="paragraph">
    <w:name w:val="Body Text"/>
    <w:basedOn w:val="Normal"/>
    <w:uiPriority w:val="1"/>
    <w:qFormat/>
    <w:pPr/>
    <w:rPr>
      <w:rFonts w:ascii="Garamond" w:hAnsi="Garamond" w:eastAsia="Garamond" w:cs="Garamond"/>
      <w:sz w:val="26"/>
      <w:szCs w:val="26"/>
      <w:lang w:val="en-us" w:eastAsia="en-us" w:bidi="en-us"/>
    </w:rPr>
  </w:style>
  <w:style w:styleId="ListParagraph" w:type="paragraph">
    <w:name w:val="List Paragraph"/>
    <w:basedOn w:val="Normal"/>
    <w:uiPriority w:val="1"/>
    <w:qFormat/>
    <w:pPr>
      <w:ind w:left="910" w:hanging="361"/>
    </w:pPr>
    <w:rPr>
      <w:rFonts w:ascii="Century Gothic" w:hAnsi="Century Gothic" w:eastAsia="Century Gothic" w:cs="Century Gothic"/>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studentcentral@keystone.edu" TargetMode="External"/><Relationship Id="rId8" Type="http://schemas.openxmlformats.org/officeDocument/2006/relationships/hyperlink" Target="mailto:admissions@keystone.edu"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2020-12-10T15:59:54Z</dcterms:created>
  <dcterms:modified xsi:type="dcterms:W3CDTF">2020-12-10T15:59:54Z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Publisher 2019</vt:lpwstr>
  </property>
  <property fmtid="{D5CDD505-2E9C-101B-9397-08002B2CF9AE}" pid="4" name="LastSaved">
    <vt:filetime>2020-12-10T00:00:00Z</vt:filetime>
  </property>
</Properties>
</file>