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06A009"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0E34EF">
        <w:rPr>
          <w:rFonts w:ascii="Franklin Gothic Medium Cond" w:eastAsia="Cambria" w:hAnsi="Franklin Gothic Medium Cond" w:cs="Times New Roman"/>
          <w:b/>
          <w:bCs/>
          <w:color w:val="002269"/>
          <w:spacing w:val="1"/>
          <w:sz w:val="48"/>
          <w:szCs w:val="48"/>
        </w:rPr>
        <w:t>Intent to Pursue Prior Learning Assessment (PLA)</w:t>
      </w:r>
    </w:p>
    <w:p w:rsidR="000E34EF" w:rsidRPr="000E34EF" w:rsidRDefault="00A918BD" w:rsidP="000E34EF">
      <w:pPr>
        <w:rPr>
          <w:rFonts w:ascii="Franklin Gothic Medium Cond" w:eastAsia="Cambria" w:hAnsi="Franklin Gothic Medium Cond" w:cs="Cambria"/>
          <w:color w:val="002269"/>
          <w:spacing w:val="-1"/>
          <w:sz w:val="24"/>
          <w:szCs w:val="24"/>
        </w:rPr>
      </w:pPr>
      <w:r w:rsidRPr="00A918BD">
        <w:rPr>
          <w:rFonts w:ascii="Franklin Gothic Medium Cond" w:eastAsia="Cambria" w:hAnsi="Franklin Gothic Medium Cond" w:cs="Cambria"/>
          <w:color w:val="002269"/>
          <w:spacing w:val="-1"/>
          <w:sz w:val="10"/>
          <w:szCs w:val="10"/>
        </w:rPr>
        <w:br/>
      </w:r>
      <w:r w:rsidR="000E34EF" w:rsidRPr="000E34EF">
        <w:rPr>
          <w:rFonts w:ascii="Franklin Gothic Medium Cond" w:eastAsia="Cambria" w:hAnsi="Franklin Gothic Medium Cond" w:cs="Cambria"/>
          <w:color w:val="002269"/>
          <w:spacing w:val="-1"/>
          <w:sz w:val="24"/>
          <w:szCs w:val="24"/>
        </w:rPr>
        <w:t>Degree seeking students who have mastered learning in certain subject matter areas through means other than academic credit from a regionally accredited institution, may apply for credit through the Prior Learning Assessment (PLA) process.</w:t>
      </w:r>
    </w:p>
    <w:p w:rsidR="00E81E6D" w:rsidRPr="00E81E6D" w:rsidRDefault="000E34EF" w:rsidP="000E34EF">
      <w:pPr>
        <w:rPr>
          <w:rFonts w:ascii="Franklin Gothic Medium Cond" w:eastAsia="Cambria" w:hAnsi="Franklin Gothic Medium Cond" w:cs="Cambria"/>
          <w:color w:val="002269"/>
          <w:sz w:val="24"/>
          <w:szCs w:val="24"/>
        </w:rPr>
      </w:pPr>
      <w:r w:rsidRPr="000E34EF">
        <w:rPr>
          <w:rFonts w:ascii="Franklin Gothic Medium Cond" w:eastAsia="Cambria" w:hAnsi="Franklin Gothic Medium Cond" w:cs="Cambria"/>
          <w:color w:val="002269"/>
          <w:spacing w:val="-1"/>
          <w:sz w:val="24"/>
          <w:szCs w:val="24"/>
        </w:rPr>
        <w:t xml:space="preserve">To begin this process, students submit this form to the Registrar’s Office.  Once received, the student will be registered for PLA 101 Prior Learning Assessment </w:t>
      </w:r>
      <w:r w:rsidR="00DB3157">
        <w:rPr>
          <w:rFonts w:ascii="Franklin Gothic Medium Cond" w:eastAsia="Cambria" w:hAnsi="Franklin Gothic Medium Cond" w:cs="Cambria"/>
          <w:color w:val="002269"/>
          <w:spacing w:val="-1"/>
          <w:sz w:val="24"/>
          <w:szCs w:val="24"/>
        </w:rPr>
        <w:t>Workshop</w:t>
      </w:r>
      <w:bookmarkStart w:id="0" w:name="_GoBack"/>
      <w:bookmarkEnd w:id="0"/>
      <w:r w:rsidRPr="000E34EF">
        <w:rPr>
          <w:rFonts w:ascii="Franklin Gothic Medium Cond" w:eastAsia="Cambria" w:hAnsi="Franklin Gothic Medium Cond" w:cs="Cambria"/>
          <w:color w:val="002269"/>
          <w:spacing w:val="-1"/>
          <w:sz w:val="24"/>
          <w:szCs w:val="24"/>
        </w:rPr>
        <w:t xml:space="preserve">.  Students will work with PLA Facilitator to compile an </w:t>
      </w:r>
      <w:proofErr w:type="spellStart"/>
      <w:r w:rsidRPr="000E34EF">
        <w:rPr>
          <w:rFonts w:ascii="Franklin Gothic Medium Cond" w:eastAsia="Cambria" w:hAnsi="Franklin Gothic Medium Cond" w:cs="Cambria"/>
          <w:color w:val="002269"/>
          <w:spacing w:val="-1"/>
          <w:sz w:val="24"/>
          <w:szCs w:val="24"/>
        </w:rPr>
        <w:t>ePortfolio</w:t>
      </w:r>
      <w:proofErr w:type="spellEnd"/>
      <w:r w:rsidRPr="000E34EF">
        <w:rPr>
          <w:rFonts w:ascii="Franklin Gothic Medium Cond" w:eastAsia="Cambria" w:hAnsi="Franklin Gothic Medium Cond" w:cs="Cambria"/>
          <w:color w:val="002269"/>
          <w:spacing w:val="-1"/>
          <w:sz w:val="24"/>
          <w:szCs w:val="24"/>
        </w:rPr>
        <w:t xml:space="preserve"> to demonstrate the competencies of the course for which credit is requested.  Students will earn pass/fail </w:t>
      </w:r>
      <w:r w:rsidR="00814AF6">
        <w:rPr>
          <w:rFonts w:ascii="Franklin Gothic Medium Cond" w:eastAsia="Cambria" w:hAnsi="Franklin Gothic Medium Cond" w:cs="Cambria"/>
          <w:color w:val="002269"/>
          <w:spacing w:val="-1"/>
          <w:sz w:val="24"/>
          <w:szCs w:val="24"/>
        </w:rPr>
        <w:t xml:space="preserve">(P/F) </w:t>
      </w:r>
      <w:r w:rsidRPr="000E34EF">
        <w:rPr>
          <w:rFonts w:ascii="Franklin Gothic Medium Cond" w:eastAsia="Cambria" w:hAnsi="Franklin Gothic Medium Cond" w:cs="Cambria"/>
          <w:color w:val="002269"/>
          <w:spacing w:val="-1"/>
          <w:sz w:val="24"/>
          <w:szCs w:val="24"/>
        </w:rPr>
        <w:t xml:space="preserve">grades for PLA credit after evaluation of the completed </w:t>
      </w:r>
      <w:proofErr w:type="spellStart"/>
      <w:r w:rsidRPr="000E34EF">
        <w:rPr>
          <w:rFonts w:ascii="Franklin Gothic Medium Cond" w:eastAsia="Cambria" w:hAnsi="Franklin Gothic Medium Cond" w:cs="Cambria"/>
          <w:color w:val="002269"/>
          <w:spacing w:val="-1"/>
          <w:sz w:val="24"/>
          <w:szCs w:val="24"/>
        </w:rPr>
        <w:t>ePortfolio</w:t>
      </w:r>
      <w:proofErr w:type="spellEnd"/>
      <w:r w:rsidRPr="000E34EF">
        <w:rPr>
          <w:rFonts w:ascii="Franklin Gothic Medium Cond" w:eastAsia="Cambria" w:hAnsi="Franklin Gothic Medium Cond" w:cs="Cambria"/>
          <w:color w:val="002269"/>
          <w:spacing w:val="-1"/>
          <w:sz w:val="24"/>
          <w:szCs w:val="24"/>
        </w:rPr>
        <w:t xml:space="preserve"> by the Registrar</w:t>
      </w:r>
      <w:r w:rsidR="00C03906">
        <w:rPr>
          <w:rFonts w:ascii="Franklin Gothic Medium Cond" w:eastAsia="Cambria" w:hAnsi="Franklin Gothic Medium Cond" w:cs="Cambria"/>
          <w:color w:val="002269"/>
          <w:spacing w:val="-1"/>
          <w:sz w:val="24"/>
          <w:szCs w:val="24"/>
        </w:rPr>
        <w:t>.</w:t>
      </w:r>
      <w:r w:rsidR="00814AF6">
        <w:rPr>
          <w:rFonts w:ascii="Franklin Gothic Medium Cond" w:eastAsia="Cambria" w:hAnsi="Franklin Gothic Medium Cond" w:cs="Cambria"/>
          <w:color w:val="002269"/>
          <w:spacing w:val="-1"/>
          <w:sz w:val="24"/>
          <w:szCs w:val="24"/>
        </w:rPr>
        <w:t xml:space="preserve"> Information regarding P/F grades can be found in the College Catalog.</w:t>
      </w:r>
    </w:p>
    <w:p w:rsidR="00814AF6" w:rsidRDefault="00814AF6" w:rsidP="000E34EF">
      <w:pPr>
        <w:spacing w:after="0" w:line="240" w:lineRule="auto"/>
        <w:rPr>
          <w:rFonts w:ascii="Franklin Gothic Book" w:eastAsia="Cambria" w:hAnsi="Franklin Gothic Book" w:cs="Cambria"/>
          <w:w w:val="99"/>
          <w:position w:val="-1"/>
          <w:sz w:val="24"/>
          <w:szCs w:val="24"/>
        </w:rPr>
      </w:pPr>
    </w:p>
    <w:p w:rsidR="000E34EF" w:rsidRDefault="000E34EF" w:rsidP="000E34EF">
      <w:pPr>
        <w:spacing w:after="0" w:line="240" w:lineRule="auto"/>
        <w:rPr>
          <w:rFonts w:ascii="Franklin Gothic Book" w:eastAsia="Cambria" w:hAnsi="Franklin Gothic Book" w:cs="Cambria"/>
          <w:w w:val="99"/>
          <w:position w:val="-1"/>
          <w:sz w:val="24"/>
          <w:szCs w:val="24"/>
          <w:u w:val="single"/>
        </w:rPr>
      </w:pPr>
      <w:r w:rsidRPr="000E34EF">
        <w:rPr>
          <w:rFonts w:ascii="Franklin Gothic Book" w:eastAsia="Cambria" w:hAnsi="Franklin Gothic Book" w:cs="Cambria"/>
          <w:w w:val="99"/>
          <w:position w:val="-1"/>
          <w:sz w:val="24"/>
          <w:szCs w:val="24"/>
        </w:rPr>
        <w:t>Name:</w:t>
      </w:r>
      <w:r w:rsidRPr="000E34EF">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roofErr w:type="gramStart"/>
      <w:r>
        <w:rPr>
          <w:rFonts w:ascii="Franklin Gothic Book" w:eastAsia="Cambria" w:hAnsi="Franklin Gothic Book" w:cs="Cambria"/>
          <w:w w:val="99"/>
          <w:position w:val="-1"/>
          <w:sz w:val="24"/>
          <w:szCs w:val="24"/>
          <w:u w:val="single"/>
        </w:rPr>
        <w:tab/>
      </w:r>
      <w:r w:rsidRPr="000E34EF">
        <w:rPr>
          <w:rFonts w:ascii="Franklin Gothic Book" w:eastAsia="Cambria" w:hAnsi="Franklin Gothic Book" w:cs="Cambria"/>
          <w:w w:val="99"/>
          <w:position w:val="-1"/>
          <w:sz w:val="24"/>
          <w:szCs w:val="24"/>
        </w:rPr>
        <w:t xml:space="preserve">  ID</w:t>
      </w:r>
      <w:proofErr w:type="gramEnd"/>
      <w:r w:rsidRPr="000E34EF">
        <w:rPr>
          <w:rFonts w:ascii="Franklin Gothic Book" w:eastAsia="Cambria" w:hAnsi="Franklin Gothic Book" w:cs="Cambria"/>
          <w:w w:val="99"/>
          <w:position w:val="-1"/>
          <w:sz w:val="24"/>
          <w:szCs w:val="24"/>
        </w:rPr>
        <w:t>:</w:t>
      </w:r>
      <w:r>
        <w:rPr>
          <w:rFonts w:ascii="Franklin Gothic Book" w:eastAsia="Cambria" w:hAnsi="Franklin Gothic Book" w:cs="Cambria"/>
          <w:w w:val="99"/>
          <w:position w:val="-1"/>
          <w:sz w:val="24"/>
          <w:szCs w:val="24"/>
        </w:rPr>
        <w:t xml:space="preserve">  </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0E34EF" w:rsidRPr="000E34EF" w:rsidRDefault="000E34EF" w:rsidP="000E34EF">
      <w:pPr>
        <w:spacing w:after="0" w:line="240" w:lineRule="auto"/>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vertAlign w:val="superscript"/>
        </w:rPr>
        <w:t>Please Print</w:t>
      </w:r>
    </w:p>
    <w:p w:rsidR="000E34EF" w:rsidRDefault="000E34EF" w:rsidP="000E34EF">
      <w:pPr>
        <w:rPr>
          <w:rFonts w:ascii="Franklin Gothic Book" w:eastAsia="Cambria" w:hAnsi="Franklin Gothic Book" w:cs="Cambria"/>
          <w:w w:val="99"/>
          <w:position w:val="-1"/>
          <w:sz w:val="24"/>
          <w:szCs w:val="24"/>
        </w:rPr>
      </w:pPr>
    </w:p>
    <w:p w:rsidR="000E34EF" w:rsidRPr="000E34EF" w:rsidRDefault="000E34EF" w:rsidP="000E34EF">
      <w:pPr>
        <w:rPr>
          <w:rFonts w:ascii="Franklin Gothic Book" w:eastAsia="Cambria" w:hAnsi="Franklin Gothic Book" w:cs="Cambria"/>
          <w:w w:val="99"/>
          <w:position w:val="-1"/>
          <w:sz w:val="24"/>
          <w:szCs w:val="24"/>
        </w:rPr>
      </w:pPr>
      <w:r w:rsidRPr="000E34EF">
        <w:rPr>
          <w:rFonts w:ascii="Franklin Gothic Book" w:eastAsia="Cambria" w:hAnsi="Franklin Gothic Book" w:cs="Cambria"/>
          <w:w w:val="99"/>
          <w:position w:val="-1"/>
          <w:sz w:val="24"/>
          <w:szCs w:val="24"/>
        </w:rPr>
        <w:t>Course for which PLA evaluation is requested:</w:t>
      </w:r>
    </w:p>
    <w:p w:rsidR="000E34EF" w:rsidRPr="000E34EF" w:rsidRDefault="000E34EF" w:rsidP="000E34EF">
      <w:pPr>
        <w:spacing w:after="0" w:line="240" w:lineRule="auto"/>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0E34EF" w:rsidRPr="000E34EF" w:rsidRDefault="000E34EF" w:rsidP="000E34EF">
      <w:pPr>
        <w:spacing w:after="0" w:line="240" w:lineRule="auto"/>
        <w:rPr>
          <w:rFonts w:ascii="Franklin Gothic Book" w:eastAsia="Cambria" w:hAnsi="Franklin Gothic Book" w:cs="Cambria"/>
          <w:w w:val="99"/>
          <w:position w:val="-1"/>
          <w:sz w:val="24"/>
          <w:szCs w:val="24"/>
          <w:vertAlign w:val="superscript"/>
        </w:rPr>
      </w:pP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vertAlign w:val="superscript"/>
        </w:rPr>
        <w:t>Course Number and Title</w:t>
      </w:r>
      <w:r w:rsidRPr="000E34EF">
        <w:rPr>
          <w:rFonts w:ascii="Franklin Gothic Book" w:eastAsia="Cambria" w:hAnsi="Franklin Gothic Book" w:cs="Cambria"/>
          <w:w w:val="99"/>
          <w:position w:val="-1"/>
          <w:sz w:val="24"/>
          <w:szCs w:val="24"/>
          <w:vertAlign w:val="superscript"/>
        </w:rPr>
        <w:tab/>
      </w:r>
      <w:r w:rsidRPr="000E34EF">
        <w:rPr>
          <w:rFonts w:ascii="Franklin Gothic Book" w:eastAsia="Cambria" w:hAnsi="Franklin Gothic Book" w:cs="Cambria"/>
          <w:w w:val="99"/>
          <w:position w:val="-1"/>
          <w:sz w:val="24"/>
          <w:szCs w:val="24"/>
          <w:vertAlign w:val="superscript"/>
        </w:rPr>
        <w:tab/>
      </w:r>
    </w:p>
    <w:p w:rsidR="000E34EF" w:rsidRPr="000E34EF" w:rsidRDefault="000E34EF" w:rsidP="000E34EF">
      <w:pPr>
        <w:rPr>
          <w:rFonts w:ascii="Franklin Gothic Book" w:eastAsia="Cambria" w:hAnsi="Franklin Gothic Book" w:cs="Cambria"/>
          <w:w w:val="99"/>
          <w:position w:val="-1"/>
          <w:sz w:val="24"/>
          <w:szCs w:val="24"/>
        </w:rPr>
      </w:pPr>
    </w:p>
    <w:p w:rsidR="000E34EF" w:rsidRPr="000E34EF" w:rsidRDefault="000E34EF" w:rsidP="000E34EF">
      <w:pPr>
        <w:rPr>
          <w:rFonts w:ascii="Franklin Gothic Book" w:eastAsia="Cambria" w:hAnsi="Franklin Gothic Book" w:cs="Cambria"/>
          <w:w w:val="99"/>
          <w:position w:val="-1"/>
          <w:sz w:val="24"/>
          <w:szCs w:val="24"/>
        </w:rPr>
      </w:pPr>
      <w:r w:rsidRPr="000E34EF">
        <w:rPr>
          <w:rFonts w:ascii="Franklin Gothic Book" w:eastAsia="Cambria" w:hAnsi="Franklin Gothic Book" w:cs="Cambria"/>
          <w:w w:val="99"/>
          <w:position w:val="-1"/>
          <w:sz w:val="24"/>
          <w:szCs w:val="24"/>
        </w:rPr>
        <w:t xml:space="preserve">In which term:  </w:t>
      </w:r>
      <w:r>
        <w:rPr>
          <w:rFonts w:ascii="Franklin Gothic Book" w:eastAsia="Cambria" w:hAnsi="Franklin Gothic Book" w:cs="Cambria"/>
          <w:w w:val="99"/>
          <w:position w:val="-1"/>
          <w:sz w:val="24"/>
          <w:szCs w:val="24"/>
        </w:rPr>
        <w:tab/>
      </w:r>
      <w:proofErr w:type="gramStart"/>
      <w:r w:rsidRPr="000E34EF">
        <w:rPr>
          <w:rFonts w:ascii="Cambria Math" w:eastAsia="Cambria" w:hAnsi="Cambria Math" w:cs="Cambria Math"/>
          <w:w w:val="99"/>
          <w:position w:val="-1"/>
          <w:sz w:val="24"/>
          <w:szCs w:val="24"/>
        </w:rPr>
        <w:t>⧠</w:t>
      </w:r>
      <w:r w:rsidRPr="000E34EF">
        <w:rPr>
          <w:rFonts w:ascii="Franklin Gothic Book" w:eastAsia="Cambria" w:hAnsi="Franklin Gothic Book" w:cs="Cambria"/>
          <w:w w:val="99"/>
          <w:position w:val="-1"/>
          <w:sz w:val="24"/>
          <w:szCs w:val="24"/>
        </w:rPr>
        <w:t xml:space="preserve">  Fall</w:t>
      </w:r>
      <w:proofErr w:type="gramEnd"/>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rPr>
        <w:tab/>
      </w:r>
      <w:r w:rsidRPr="000E34EF">
        <w:rPr>
          <w:rFonts w:ascii="Cambria Math" w:eastAsia="Cambria" w:hAnsi="Cambria Math" w:cs="Cambria Math"/>
          <w:w w:val="99"/>
          <w:position w:val="-1"/>
          <w:sz w:val="24"/>
          <w:szCs w:val="24"/>
        </w:rPr>
        <w:t>⧠</w:t>
      </w:r>
      <w:r w:rsidRPr="000E34EF">
        <w:rPr>
          <w:rFonts w:ascii="Franklin Gothic Book" w:eastAsia="Cambria" w:hAnsi="Franklin Gothic Book" w:cs="Cambria"/>
          <w:w w:val="99"/>
          <w:position w:val="-1"/>
          <w:sz w:val="24"/>
          <w:szCs w:val="24"/>
        </w:rPr>
        <w:t xml:space="preserve"> Spring</w:t>
      </w:r>
      <w:r w:rsidRPr="000E34EF">
        <w:rPr>
          <w:rFonts w:ascii="Franklin Gothic Book" w:eastAsia="Cambria" w:hAnsi="Franklin Gothic Book" w:cs="Cambria"/>
          <w:w w:val="99"/>
          <w:position w:val="-1"/>
          <w:sz w:val="24"/>
          <w:szCs w:val="24"/>
        </w:rPr>
        <w:tab/>
      </w:r>
      <w:r w:rsidRPr="000E34EF">
        <w:rPr>
          <w:rFonts w:ascii="Franklin Gothic Book" w:eastAsia="Cambria" w:hAnsi="Franklin Gothic Book" w:cs="Cambria"/>
          <w:w w:val="99"/>
          <w:position w:val="-1"/>
          <w:sz w:val="24"/>
          <w:szCs w:val="24"/>
        </w:rPr>
        <w:tab/>
      </w:r>
      <w:r w:rsidRPr="000E34EF">
        <w:rPr>
          <w:rFonts w:ascii="Cambria Math" w:eastAsia="Cambria" w:hAnsi="Cambria Math" w:cs="Cambria Math"/>
          <w:w w:val="99"/>
          <w:position w:val="-1"/>
          <w:sz w:val="24"/>
          <w:szCs w:val="24"/>
        </w:rPr>
        <w:t>⧠</w:t>
      </w:r>
      <w:r w:rsidRPr="000E34EF">
        <w:rPr>
          <w:rFonts w:ascii="Franklin Gothic Book" w:eastAsia="Cambria" w:hAnsi="Franklin Gothic Book" w:cs="Cambria"/>
          <w:w w:val="99"/>
          <w:position w:val="-1"/>
          <w:sz w:val="24"/>
          <w:szCs w:val="24"/>
        </w:rPr>
        <w:t xml:space="preserve">  Summer</w:t>
      </w:r>
    </w:p>
    <w:p w:rsidR="000E34EF" w:rsidRPr="000E34EF" w:rsidRDefault="000E34EF" w:rsidP="000E34EF">
      <w:pPr>
        <w:rPr>
          <w:rFonts w:ascii="Franklin Gothic Book" w:eastAsia="Cambria" w:hAnsi="Franklin Gothic Book" w:cs="Cambria"/>
          <w:w w:val="99"/>
          <w:position w:val="-1"/>
          <w:sz w:val="24"/>
          <w:szCs w:val="24"/>
        </w:rPr>
      </w:pPr>
      <w:r w:rsidRPr="000E34EF">
        <w:rPr>
          <w:rFonts w:ascii="Franklin Gothic Book" w:eastAsia="Cambria" w:hAnsi="Franklin Gothic Book" w:cs="Cambria"/>
          <w:w w:val="99"/>
          <w:position w:val="-1"/>
          <w:sz w:val="24"/>
          <w:szCs w:val="24"/>
        </w:rPr>
        <w:t xml:space="preserve">The tuition charge for PLA is $75 per credit which will be charged to the student account upon receipt of this form, regardless of completion of the process.   </w:t>
      </w:r>
      <w:r w:rsidR="00814AF6">
        <w:rPr>
          <w:rFonts w:ascii="Franklin Gothic Book" w:eastAsia="Cambria" w:hAnsi="Franklin Gothic Book" w:cs="Cambria"/>
          <w:w w:val="99"/>
          <w:position w:val="-1"/>
          <w:sz w:val="24"/>
          <w:szCs w:val="24"/>
        </w:rPr>
        <w:t xml:space="preserve">Courses for which PLA credit is requested are not included in the calculation for full-time status and do not qualify for financial aid.  </w:t>
      </w:r>
      <w:r w:rsidRPr="000E34EF">
        <w:rPr>
          <w:rFonts w:ascii="Franklin Gothic Book" w:eastAsia="Cambria" w:hAnsi="Franklin Gothic Book" w:cs="Cambria"/>
          <w:w w:val="99"/>
          <w:position w:val="-1"/>
          <w:sz w:val="24"/>
          <w:szCs w:val="24"/>
        </w:rPr>
        <w:t xml:space="preserve">No PLA </w:t>
      </w:r>
      <w:proofErr w:type="spellStart"/>
      <w:r>
        <w:rPr>
          <w:rFonts w:ascii="Franklin Gothic Book" w:eastAsia="Cambria" w:hAnsi="Franklin Gothic Book" w:cs="Cambria"/>
          <w:w w:val="99"/>
          <w:position w:val="-1"/>
          <w:sz w:val="24"/>
          <w:szCs w:val="24"/>
        </w:rPr>
        <w:t>ePortfolio</w:t>
      </w:r>
      <w:proofErr w:type="spellEnd"/>
      <w:r w:rsidRPr="000E34EF">
        <w:rPr>
          <w:rFonts w:ascii="Franklin Gothic Book" w:eastAsia="Cambria" w:hAnsi="Franklin Gothic Book" w:cs="Cambria"/>
          <w:w w:val="99"/>
          <w:position w:val="-1"/>
          <w:sz w:val="24"/>
          <w:szCs w:val="24"/>
        </w:rPr>
        <w:t xml:space="preserve"> can be evaluated for credit prior to receipt of this completed form by the Registrar’s Office.  One form per course is required.  PLA credit </w:t>
      </w:r>
      <w:r>
        <w:rPr>
          <w:rFonts w:ascii="Franklin Gothic Book" w:eastAsia="Cambria" w:hAnsi="Franklin Gothic Book" w:cs="Cambria"/>
          <w:w w:val="99"/>
          <w:position w:val="-1"/>
          <w:sz w:val="24"/>
          <w:szCs w:val="24"/>
        </w:rPr>
        <w:t>i</w:t>
      </w:r>
      <w:r w:rsidRPr="000E34EF">
        <w:rPr>
          <w:rFonts w:ascii="Franklin Gothic Book" w:eastAsia="Cambria" w:hAnsi="Franklin Gothic Book" w:cs="Cambria"/>
          <w:w w:val="99"/>
          <w:position w:val="-1"/>
          <w:sz w:val="24"/>
          <w:szCs w:val="24"/>
        </w:rPr>
        <w:t xml:space="preserve">s awarded on a Pass/Fail basis and is awarded based on competencies and outcomes achieved and aligned with course content.  Work to be evaluated must be submitted prior to the beginning of the scheduled final exam week </w:t>
      </w:r>
      <w:r>
        <w:rPr>
          <w:rFonts w:ascii="Franklin Gothic Book" w:eastAsia="Cambria" w:hAnsi="Franklin Gothic Book" w:cs="Cambria"/>
          <w:w w:val="99"/>
          <w:position w:val="-1"/>
          <w:sz w:val="24"/>
          <w:szCs w:val="24"/>
        </w:rPr>
        <w:t xml:space="preserve">for the term selected </w:t>
      </w:r>
      <w:r w:rsidRPr="000E34EF">
        <w:rPr>
          <w:rFonts w:ascii="Franklin Gothic Book" w:eastAsia="Cambria" w:hAnsi="Franklin Gothic Book" w:cs="Cambria"/>
          <w:w w:val="99"/>
          <w:position w:val="-1"/>
          <w:sz w:val="24"/>
          <w:szCs w:val="24"/>
        </w:rPr>
        <w:t>as published on the academic calendar.</w:t>
      </w:r>
    </w:p>
    <w:p w:rsidR="000E34EF" w:rsidRPr="000E34EF" w:rsidRDefault="000E34EF" w:rsidP="000E34EF">
      <w:pPr>
        <w:rPr>
          <w:rFonts w:ascii="Franklin Gothic Book" w:eastAsia="Cambria" w:hAnsi="Franklin Gothic Book" w:cs="Cambria"/>
          <w:w w:val="99"/>
          <w:position w:val="-1"/>
          <w:sz w:val="24"/>
          <w:szCs w:val="24"/>
        </w:rPr>
      </w:pPr>
    </w:p>
    <w:p w:rsidR="000E34EF" w:rsidRPr="000E34EF" w:rsidRDefault="000E34EF" w:rsidP="000E34EF">
      <w:pPr>
        <w:rPr>
          <w:rFonts w:ascii="Franklin Gothic Book" w:eastAsia="Cambria" w:hAnsi="Franklin Gothic Book" w:cs="Cambria"/>
          <w:w w:val="99"/>
          <w:position w:val="-1"/>
          <w:sz w:val="24"/>
          <w:szCs w:val="24"/>
        </w:rPr>
      </w:pPr>
    </w:p>
    <w:p w:rsidR="000E34EF" w:rsidRDefault="000E34EF" w:rsidP="000E34EF">
      <w:pPr>
        <w:rPr>
          <w:rFonts w:ascii="Franklin Gothic Book" w:eastAsia="Cambria" w:hAnsi="Franklin Gothic Book" w:cs="Cambria"/>
          <w:w w:val="99"/>
          <w:position w:val="-1"/>
          <w:sz w:val="24"/>
          <w:szCs w:val="24"/>
          <w:u w:val="single"/>
        </w:rPr>
      </w:pPr>
      <w:r w:rsidRPr="000E34EF">
        <w:rPr>
          <w:rFonts w:ascii="Franklin Gothic Book" w:eastAsia="Cambria" w:hAnsi="Franklin Gothic Book" w:cs="Cambria"/>
          <w:w w:val="99"/>
          <w:position w:val="-1"/>
          <w:sz w:val="24"/>
          <w:szCs w:val="24"/>
        </w:rPr>
        <w:t>Student Signature:</w:t>
      </w:r>
      <w:r w:rsidRPr="000E34EF">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roofErr w:type="gramStart"/>
      <w:r>
        <w:rPr>
          <w:rFonts w:ascii="Franklin Gothic Book" w:eastAsia="Cambria" w:hAnsi="Franklin Gothic Book" w:cs="Cambria"/>
          <w:w w:val="99"/>
          <w:position w:val="-1"/>
          <w:sz w:val="24"/>
          <w:szCs w:val="24"/>
          <w:u w:val="single"/>
        </w:rPr>
        <w:tab/>
      </w:r>
      <w:r w:rsidRPr="000E34EF">
        <w:rPr>
          <w:rFonts w:ascii="Franklin Gothic Book" w:eastAsia="Cambria" w:hAnsi="Franklin Gothic Book" w:cs="Cambria"/>
          <w:w w:val="99"/>
          <w:position w:val="-1"/>
          <w:sz w:val="24"/>
          <w:szCs w:val="24"/>
        </w:rPr>
        <w:t xml:space="preserve">  Date</w:t>
      </w:r>
      <w:proofErr w:type="gramEnd"/>
      <w:r w:rsidRPr="000E34EF">
        <w:rPr>
          <w:rFonts w:ascii="Franklin Gothic Book" w:eastAsia="Cambria" w:hAnsi="Franklin Gothic Book" w:cs="Cambria"/>
          <w:w w:val="99"/>
          <w:position w:val="-1"/>
          <w:sz w:val="24"/>
          <w:szCs w:val="24"/>
        </w:rPr>
        <w:t>:</w:t>
      </w:r>
      <w:r w:rsidRPr="000E34EF">
        <w:rPr>
          <w:rFonts w:ascii="Franklin Gothic Book" w:eastAsia="Cambria" w:hAnsi="Franklin Gothic Book" w:cs="Cambria"/>
          <w:w w:val="99"/>
          <w:position w:val="-1"/>
          <w:sz w:val="24"/>
          <w:szCs w:val="24"/>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03906" w:rsidRDefault="00C03906" w:rsidP="00E93442">
      <w:pPr>
        <w:pStyle w:val="BasicParagraph"/>
        <w:jc w:val="center"/>
        <w:rPr>
          <w:rFonts w:ascii="Franklin Gothic Medium Cond" w:eastAsia="Cambria" w:hAnsi="Franklin Gothic Medium Cond" w:cs="Cambria"/>
          <w:color w:val="002269"/>
          <w:spacing w:val="-1"/>
        </w:rPr>
      </w:pPr>
    </w:p>
    <w:p w:rsidR="00E93442" w:rsidRPr="002522AD" w:rsidRDefault="00BB5847" w:rsidP="00E93442">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rPr>
        <w:br/>
      </w:r>
      <w:r w:rsidRPr="00BB5847">
        <w:rPr>
          <w:rFonts w:ascii="Franklin Gothic Medium Cond" w:eastAsia="Cambria" w:hAnsi="Franklin Gothic Medium Cond" w:cs="Cambria"/>
          <w:color w:val="002269"/>
          <w:spacing w:val="-1"/>
          <w:sz w:val="8"/>
          <w:szCs w:val="8"/>
        </w:rPr>
        <w:br/>
      </w:r>
    </w:p>
    <w:sectPr w:rsidR="00E93442" w:rsidRPr="002522AD" w:rsidSect="00A918BD">
      <w:footerReference w:type="default" r:id="rId8"/>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1"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9C518E" w:rsidRPr="00364FDE" w:rsidRDefault="00364FDE" w:rsidP="00364FDE">
    <w:pPr>
      <w:pStyle w:val="BasicParagraph"/>
      <w:rPr>
        <w:rFonts w:ascii="Franklin Gothic Book" w:hAnsi="Franklin Gothic Book"/>
        <w:sz w:val="16"/>
        <w:szCs w:val="16"/>
      </w:rPr>
    </w:pPr>
    <w:r>
      <w:rPr>
        <w:rFonts w:ascii="Franklin Gothic Book" w:hAnsi="Franklin Gothic Book"/>
        <w:sz w:val="16"/>
        <w:szCs w:val="16"/>
      </w:rPr>
      <w:t>Copyright c 10/2015 Keystone College</w:t>
    </w:r>
  </w:p>
  <w:p w:rsidR="00D743B3" w:rsidRDefault="00D7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C"/>
    <w:rsid w:val="00046329"/>
    <w:rsid w:val="000A4E50"/>
    <w:rsid w:val="000E34EF"/>
    <w:rsid w:val="002D1BDD"/>
    <w:rsid w:val="00364FDE"/>
    <w:rsid w:val="00375DEC"/>
    <w:rsid w:val="003D749D"/>
    <w:rsid w:val="004E7FB3"/>
    <w:rsid w:val="00607413"/>
    <w:rsid w:val="00814AF6"/>
    <w:rsid w:val="0099066E"/>
    <w:rsid w:val="009C518E"/>
    <w:rsid w:val="00A918BD"/>
    <w:rsid w:val="00B97EF5"/>
    <w:rsid w:val="00BB5847"/>
    <w:rsid w:val="00C03320"/>
    <w:rsid w:val="00C03906"/>
    <w:rsid w:val="00C71F6C"/>
    <w:rsid w:val="00D5158D"/>
    <w:rsid w:val="00D743B3"/>
    <w:rsid w:val="00DB3157"/>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2269,#ff6009"/>
      <o:colormenu v:ext="edit" fillcolor="#ff6009" strokecolor="#ff6009"/>
    </o:shapedefaults>
    <o:shapelayout v:ext="edit">
      <o:idmap v:ext="edit" data="1"/>
    </o:shapelayout>
  </w:shapeDefaults>
  <w:decimalSymbol w:val="."/>
  <w:listSeparator w:val=","/>
  <w14:docId w14:val="1CDC8A16"/>
  <w15:docId w15:val="{EC0BCD31-8736-43F1-84DC-DB13D389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3</cp:revision>
  <cp:lastPrinted>2015-10-14T22:47:00Z</cp:lastPrinted>
  <dcterms:created xsi:type="dcterms:W3CDTF">2020-12-09T15:28:00Z</dcterms:created>
  <dcterms:modified xsi:type="dcterms:W3CDTF">2020-12-09T15:30:00Z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